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созыва</w:t>
      </w:r>
    </w:p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</w:p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</w:p>
    <w:p w:rsidR="004E590E" w:rsidRDefault="004E590E" w:rsidP="004E59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E590E" w:rsidRDefault="004E590E" w:rsidP="004E59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(седьмая  сессии)</w:t>
      </w:r>
    </w:p>
    <w:p w:rsidR="004E590E" w:rsidRDefault="004E590E" w:rsidP="004E590E">
      <w:pPr>
        <w:jc w:val="center"/>
        <w:rPr>
          <w:rFonts w:ascii="Arial" w:hAnsi="Arial" w:cs="Arial"/>
          <w:sz w:val="24"/>
          <w:szCs w:val="24"/>
        </w:rPr>
      </w:pPr>
    </w:p>
    <w:p w:rsidR="004E590E" w:rsidRDefault="004A5A85" w:rsidP="004E59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7672E">
        <w:rPr>
          <w:rFonts w:ascii="Arial" w:hAnsi="Arial" w:cs="Arial"/>
          <w:sz w:val="24"/>
          <w:szCs w:val="24"/>
        </w:rPr>
        <w:t>03.08.</w:t>
      </w:r>
      <w:r w:rsidR="004E590E">
        <w:rPr>
          <w:rFonts w:ascii="Arial" w:hAnsi="Arial" w:cs="Arial"/>
          <w:sz w:val="24"/>
          <w:szCs w:val="24"/>
        </w:rPr>
        <w:t xml:space="preserve">2016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</w:t>
      </w:r>
      <w:r w:rsidR="004B3245">
        <w:rPr>
          <w:rFonts w:ascii="Arial" w:hAnsi="Arial" w:cs="Arial"/>
          <w:sz w:val="24"/>
          <w:szCs w:val="24"/>
        </w:rPr>
        <w:t>1</w:t>
      </w:r>
    </w:p>
    <w:p w:rsidR="004E590E" w:rsidRDefault="004E590E" w:rsidP="004E590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4E590E" w:rsidRDefault="004E590E" w:rsidP="004E590E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5A85" w:rsidRDefault="004A5A85" w:rsidP="004A5A8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утверждении Положения о порядке формирования, ведения, обязател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ного опубликования Перечня муниципального имущества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совета Венгеровского района Новосибирской области,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нимательства),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 предназначенного для передачи во владение и (или) в пользов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него предпринимательства</w:t>
      </w:r>
    </w:p>
    <w:p w:rsidR="004E590E" w:rsidRDefault="004E590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672E" w:rsidRDefault="0087672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263D" w:rsidRDefault="00B9263D" w:rsidP="00B9263D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реализации государственной политики в области развития малого и среднего предпринимательства в муниципальном образовании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нимательства в Российской Федерации»,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Совет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B9263D" w:rsidRDefault="00B9263D" w:rsidP="00B9263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прилагаемое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 порядке формирования, ведения, обязательного опубликования Перечня муниципального имущества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Венгеровского района Новосибирской области,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свободн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го от прав третьих лиц (за исключением имущественных прав субъектов малого и среднего предпринимательства),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 предназначенного для передачи во владение и (или) в пользование на долгосрочной основе субъектам малого и среднего пре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принимательства и организациям, образующим инфраструктуру поддержки суб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ъ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ектов малого и среднего предпринимательства.</w:t>
      </w:r>
      <w:proofErr w:type="gramEnd"/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2.Данное решение опубликовать в газете «Вестник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совета Венгеровского района Новосибирской области» и разместить на офиц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альном сайте администрации.</w:t>
      </w:r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B9263D" w:rsidRDefault="00B9263D" w:rsidP="00B9263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Венгеровского района</w:t>
      </w:r>
    </w:p>
    <w:p w:rsidR="00B9263D" w:rsidRDefault="00B9263D" w:rsidP="00B9263D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                                             С.В.Перебейнос</w:t>
      </w:r>
    </w:p>
    <w:p w:rsidR="004E590E" w:rsidRDefault="004E590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590E" w:rsidRDefault="004E590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590E" w:rsidRDefault="004E590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590E" w:rsidRDefault="004E590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590E" w:rsidRDefault="004E590E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263D" w:rsidRDefault="00B9263D" w:rsidP="00B9263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B9263D" w:rsidRDefault="00B9263D" w:rsidP="00B9263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Решением Совета депутатов</w:t>
      </w:r>
    </w:p>
    <w:p w:rsidR="00B9263D" w:rsidRDefault="00B9263D" w:rsidP="00B9263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B9263D" w:rsidRDefault="00B9263D" w:rsidP="00B9263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Венгеровского района</w:t>
      </w:r>
    </w:p>
    <w:p w:rsidR="00B9263D" w:rsidRDefault="00B9263D" w:rsidP="00B9263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</w:p>
    <w:p w:rsidR="00B9263D" w:rsidRDefault="0087672E" w:rsidP="00B9263D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9263D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03.08.2016  №1</w:t>
      </w:r>
      <w:r w:rsidR="00B926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9263D" w:rsidRDefault="00B9263D" w:rsidP="00FB02D5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02D5" w:rsidRDefault="00FB02D5" w:rsidP="00FB02D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FB02D5" w:rsidRDefault="00FB02D5" w:rsidP="00FB02D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формирования, ведения, обязательного опубликования Перечня муниципального имущества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Венгеровского района Новосибирской области,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свободного от прав третьих лиц (за исключением имущ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ственных прав субъектов малого и среднего предпринимательства),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 предназн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B02D5" w:rsidRDefault="00FB02D5" w:rsidP="00FB02D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1.Общие положения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формирования, ведения и обязательного опубликования Перечня муниципального имущества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(далее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униципальное образование), свободного от прав третьих лиц (за исключением имущественных прав субъектов малого и среднего предпринимательства), пре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назначенного для предоставления его во владение и (или) пользование на долг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срочной основе субъектам малого и среднего предпринимательства и организ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циям, образующим инфраструктуру поддержки субъектов малого и среднего предпринимательства.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тельства и организациям, образующим инфраструктуру поддержки субъектов 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лого и среднего предпринимательства.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имущество, включенное в Перечень имущества, дол</w:t>
      </w: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sz w:val="24"/>
          <w:szCs w:val="24"/>
          <w:lang w:eastAsia="ru-RU"/>
        </w:rPr>
        <w:t>но использоваться по целевому назначению.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 в уставный капитал любых других субъектов хозяйственной деятельности.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Муниципальное имущество, включенное в Перечень, не подлежит 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чуждению в частную собственность, в том числе в собственность субъектов мал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или среднего предпринимательства, арендующих это имущество.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pStyle w:val="a3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2.Порядок формирования, ведения, обязательного опубликования перечня имущества.</w:t>
      </w:r>
    </w:p>
    <w:p w:rsidR="00FB02D5" w:rsidRDefault="00FB02D5" w:rsidP="00FB02D5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2.1.</w:t>
      </w:r>
      <w:r w:rsidR="00102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Перечень может включаться муниципальное имущество, являющееся собственност</w:t>
      </w:r>
      <w:r w:rsidR="00B9263D">
        <w:rPr>
          <w:rFonts w:ascii="Arial" w:eastAsia="Times New Roman" w:hAnsi="Arial" w:cs="Arial"/>
          <w:sz w:val="24"/>
          <w:szCs w:val="24"/>
          <w:lang w:eastAsia="ru-RU"/>
        </w:rPr>
        <w:t xml:space="preserve">ью муниципального образования,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не обремененное правами третьих лиц: земельные участки, здания, строения, сооружения, нежилые помещения, оборудование, машины, механизмы, установки, транспортные средства и иное имущество.</w:t>
      </w:r>
      <w:proofErr w:type="gramEnd"/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Решение о  включении муниципального имущества в Перечень  и (или) о дополнении Перечня  муниципального имущества принимает  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2.3.При рассмотрении вопроса о включении муниципального имущества в перечень учитываются следующие критерии: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-имущество  уже арендовано субъектом малого и среднего предприним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тельства или может быть передано в аренду;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имущество используется для осуществления социально и экономически значимых видов деятельности субъектом малого и среднего предпринимательс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ва, нуждающейся в имущественной поддержке органами местного самоуправл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муниципального образования.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2.4. Перечень имущества формируется и ведется специалистом админис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рации муниципального образования.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2.5. Перечень имущества утверждается Главой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 В Перечень имущества могут вноситься изменения, но не чаще одного раза в го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 1 ноября текущего года.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2.7.Перечень подлежит уточнению в случае гибели (порчи) муниципального имущества, необходимости включения (исключения)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 него муниципального имущества, а также изменения наименования арендатора (пользователя) и усл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вий соответствующих договоров.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необходимости включения (исключения) муниципального имущества в (из) Перечен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я) администрация издает соответствующее постановление.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2.8. Администрация предоставляет информацию о наличии и составе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ципального имущества (в форме выписки), включенного в Перечень, по письме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ному запросу субъекта малого или среднего предпринимательства, включенного в указанный Перечень, судебных и правоохранительных органов, органов госуда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ственной власти и органов местного самоуправления без взимания платы. Выпи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 из Перечня выдается в течение пяти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запроса.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2.9. Перечень и все изменения к нему 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пяти рабочих дней  подл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жат обязательному опубликованию в официальном печатном издании  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и размещается на официальном сайте муниципального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разования в сети «Интернет».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 Обязательному опубликованию в информационном сообщении о П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речне муниципального имущества подлежат следующие сведения, за исключен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ем случаев, предусмотренных законодательством Российской Федерации: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наименование органа местного самоуправления, принявших решение о передаче во владение и (или) в пользование муниципального имущества на до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госрочной основе субъектам малого и среднего предпринимательства и организ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местонахождение объекта муниципального имущества;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площадь объекта муниципального имущества;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иные сведения, перечень которых устанавливается соответственно Пр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102DE3">
      <w:pPr>
        <w:pStyle w:val="a3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3.Порядок и условия предоставления в аренду муниципального имущества муниципального образования включенного в перечень имущества.</w:t>
      </w:r>
    </w:p>
    <w:p w:rsidR="00FB02D5" w:rsidRDefault="00FB02D5" w:rsidP="00102DE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 Передача во временное владение и (или) пользование муниципального имущества, включенного в Перечень, осуществляется в соответствии с Фед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ральными законами, Постановлениями Правительства Российской Федерации, нормативно правовыми актами Новосибирской области и органом местного сам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управления. 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 Предоставление в аренду помещений, включенных в Перечень имущ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ства, осуществляется на основании договора аренды, заключаемого по итогам торгов, участниками которых могут быть только субъекты малого и среднего би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sz w:val="24"/>
          <w:szCs w:val="24"/>
          <w:lang w:eastAsia="ru-RU"/>
        </w:rPr>
        <w:t>неса.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3.3. Субъекты, претендующие на получение в аренду помещений, включе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3.4. При определении размера арендной платы за основу берется методика определения размера годовой арендной платы за пользование нежилыми  пом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щениями</w:t>
      </w:r>
      <w:r w:rsidR="007A48A5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находящимися в собственности муниципального образования утве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7A48A5">
        <w:rPr>
          <w:rFonts w:ascii="Arial" w:eastAsia="Times New Roman" w:hAnsi="Arial" w:cs="Arial"/>
          <w:sz w:val="24"/>
          <w:szCs w:val="24"/>
          <w:lang w:eastAsia="ru-RU"/>
        </w:rPr>
        <w:t>ден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ная решением Совета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от 14.12.2009 №6.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3.5.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находящиеся в стадии реорганизации, ликвидации или банкротства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ответствии с законодательством Российской Федерации;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— имеющие задолженность по налогам и сборам в бюджет всех уровней и во внебюджетные фонды;</w:t>
      </w:r>
      <w:proofErr w:type="gramEnd"/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— сообщившие о себе недостоверные сведения.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B02D5" w:rsidRDefault="00FB02D5" w:rsidP="00FB02D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558B" w:rsidRDefault="00FB02D5" w:rsidP="00FB02D5">
      <w:r>
        <w:t xml:space="preserve"> </w:t>
      </w:r>
    </w:p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02D5"/>
    <w:rsid w:val="00102DE3"/>
    <w:rsid w:val="001C5A59"/>
    <w:rsid w:val="00286931"/>
    <w:rsid w:val="004A5A85"/>
    <w:rsid w:val="004B3245"/>
    <w:rsid w:val="004E590E"/>
    <w:rsid w:val="005B7B90"/>
    <w:rsid w:val="005D5DDF"/>
    <w:rsid w:val="006B558B"/>
    <w:rsid w:val="007A48A5"/>
    <w:rsid w:val="007C1299"/>
    <w:rsid w:val="0087672E"/>
    <w:rsid w:val="00AA52EB"/>
    <w:rsid w:val="00B2185A"/>
    <w:rsid w:val="00B9263D"/>
    <w:rsid w:val="00C00F85"/>
    <w:rsid w:val="00DE1146"/>
    <w:rsid w:val="00FB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92A4-F593-47F4-9315-8AC5B092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1440</Words>
  <Characters>8209</Characters>
  <Application>Microsoft Office Word</Application>
  <DocSecurity>0</DocSecurity>
  <Lines>68</Lines>
  <Paragraphs>19</Paragraphs>
  <ScaleCrop>false</ScaleCrop>
  <Company>Microsoft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2016-07-27T07:17:00Z</dcterms:created>
  <dcterms:modified xsi:type="dcterms:W3CDTF">2016-08-03T07:34:00Z</dcterms:modified>
</cp:coreProperties>
</file>