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60" w:rsidRPr="00100D60" w:rsidRDefault="00100D60" w:rsidP="00100D60">
      <w:pPr>
        <w:spacing w:after="0" w:line="240" w:lineRule="auto"/>
        <w:ind w:firstLine="709"/>
        <w:jc w:val="center"/>
        <w:rPr>
          <w:rFonts w:ascii="Arial" w:hAnsi="Arial" w:cs="Arial"/>
          <w:b/>
          <w:sz w:val="24"/>
          <w:szCs w:val="24"/>
        </w:rPr>
      </w:pPr>
    </w:p>
    <w:p w:rsidR="00100D60" w:rsidRPr="00100D60" w:rsidRDefault="00100D60" w:rsidP="00100D60">
      <w:pPr>
        <w:spacing w:after="0" w:line="240" w:lineRule="auto"/>
        <w:ind w:firstLine="709"/>
        <w:jc w:val="center"/>
        <w:rPr>
          <w:rFonts w:ascii="Arial" w:hAnsi="Arial" w:cs="Arial"/>
          <w:b/>
          <w:sz w:val="24"/>
          <w:szCs w:val="24"/>
        </w:rPr>
      </w:pPr>
      <w:r w:rsidRPr="00100D60">
        <w:rPr>
          <w:rFonts w:ascii="Arial" w:hAnsi="Arial" w:cs="Arial"/>
          <w:b/>
          <w:sz w:val="24"/>
          <w:szCs w:val="24"/>
        </w:rPr>
        <w:t>АДМИНИСТРАЦИЯ</w:t>
      </w:r>
    </w:p>
    <w:p w:rsidR="00100D60" w:rsidRPr="00100D60" w:rsidRDefault="00100D60" w:rsidP="00100D60">
      <w:pPr>
        <w:spacing w:after="0" w:line="240" w:lineRule="auto"/>
        <w:ind w:firstLine="709"/>
        <w:jc w:val="center"/>
        <w:rPr>
          <w:rFonts w:ascii="Arial" w:hAnsi="Arial" w:cs="Arial"/>
          <w:b/>
          <w:sz w:val="24"/>
          <w:szCs w:val="24"/>
        </w:rPr>
      </w:pPr>
      <w:r w:rsidRPr="00100D60">
        <w:rPr>
          <w:rFonts w:ascii="Arial" w:hAnsi="Arial" w:cs="Arial"/>
          <w:b/>
          <w:sz w:val="24"/>
          <w:szCs w:val="24"/>
        </w:rPr>
        <w:t>УСТЬ-ЛАМЕНСКОГО СЕЛЬСОВЕТА</w:t>
      </w:r>
    </w:p>
    <w:p w:rsidR="00100D60" w:rsidRPr="00100D60" w:rsidRDefault="00100D60" w:rsidP="00100D60">
      <w:pPr>
        <w:spacing w:after="0" w:line="240" w:lineRule="auto"/>
        <w:ind w:firstLine="709"/>
        <w:jc w:val="center"/>
        <w:rPr>
          <w:rFonts w:ascii="Arial" w:hAnsi="Arial" w:cs="Arial"/>
          <w:b/>
          <w:sz w:val="24"/>
          <w:szCs w:val="24"/>
        </w:rPr>
      </w:pPr>
      <w:proofErr w:type="gramStart"/>
      <w:r w:rsidRPr="00100D60">
        <w:rPr>
          <w:rFonts w:ascii="Arial" w:hAnsi="Arial" w:cs="Arial"/>
          <w:b/>
          <w:sz w:val="24"/>
          <w:szCs w:val="24"/>
        </w:rPr>
        <w:t>ВЕНГЕРОВСКОГО  РАЙОНА</w:t>
      </w:r>
      <w:proofErr w:type="gramEnd"/>
      <w:r w:rsidRPr="00100D60">
        <w:rPr>
          <w:rFonts w:ascii="Arial" w:hAnsi="Arial" w:cs="Arial"/>
          <w:b/>
          <w:sz w:val="24"/>
          <w:szCs w:val="24"/>
        </w:rPr>
        <w:t xml:space="preserve"> НОВОСИБИРСКОЙ ОБЛАСТИ</w:t>
      </w:r>
    </w:p>
    <w:p w:rsidR="00100D60" w:rsidRPr="00100D60" w:rsidRDefault="00100D60" w:rsidP="00100D60">
      <w:pPr>
        <w:spacing w:after="0" w:line="240" w:lineRule="auto"/>
        <w:ind w:firstLine="709"/>
        <w:jc w:val="center"/>
        <w:rPr>
          <w:rFonts w:ascii="Arial" w:hAnsi="Arial" w:cs="Arial"/>
          <w:b/>
          <w:sz w:val="24"/>
          <w:szCs w:val="24"/>
        </w:rPr>
      </w:pPr>
    </w:p>
    <w:p w:rsidR="00100D60" w:rsidRPr="00100D60" w:rsidRDefault="00100D60" w:rsidP="00100D60">
      <w:pPr>
        <w:spacing w:after="0" w:line="240" w:lineRule="auto"/>
        <w:ind w:firstLine="709"/>
        <w:jc w:val="center"/>
        <w:rPr>
          <w:rFonts w:ascii="Arial" w:hAnsi="Arial" w:cs="Arial"/>
          <w:b/>
          <w:sz w:val="24"/>
          <w:szCs w:val="24"/>
        </w:rPr>
      </w:pPr>
    </w:p>
    <w:p w:rsidR="00100D60" w:rsidRPr="00100D60" w:rsidRDefault="00100D60" w:rsidP="00100D60">
      <w:pPr>
        <w:spacing w:after="0" w:line="240" w:lineRule="auto"/>
        <w:ind w:firstLine="709"/>
        <w:jc w:val="center"/>
        <w:rPr>
          <w:rFonts w:ascii="Arial" w:hAnsi="Arial" w:cs="Arial"/>
          <w:b/>
          <w:sz w:val="24"/>
          <w:szCs w:val="24"/>
        </w:rPr>
      </w:pPr>
      <w:r w:rsidRPr="00100D60">
        <w:rPr>
          <w:rFonts w:ascii="Arial" w:hAnsi="Arial" w:cs="Arial"/>
          <w:b/>
          <w:sz w:val="24"/>
          <w:szCs w:val="24"/>
        </w:rPr>
        <w:t>ПОСТАНОВЛЕНИЕ</w:t>
      </w:r>
    </w:p>
    <w:p w:rsidR="00100D60" w:rsidRPr="00100D60" w:rsidRDefault="00100D60" w:rsidP="00100D60">
      <w:pPr>
        <w:spacing w:after="0" w:line="240" w:lineRule="auto"/>
        <w:ind w:firstLine="709"/>
        <w:jc w:val="center"/>
        <w:rPr>
          <w:rFonts w:ascii="Arial" w:hAnsi="Arial" w:cs="Arial"/>
          <w:sz w:val="24"/>
          <w:szCs w:val="24"/>
        </w:rPr>
      </w:pPr>
    </w:p>
    <w:p w:rsidR="00100D60" w:rsidRPr="00100D60" w:rsidRDefault="00611E86" w:rsidP="00100D60">
      <w:pPr>
        <w:spacing w:after="0" w:line="240" w:lineRule="auto"/>
        <w:ind w:firstLine="709"/>
        <w:jc w:val="center"/>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15</w:t>
      </w:r>
      <w:r w:rsidR="00100D60">
        <w:rPr>
          <w:rFonts w:ascii="Arial" w:hAnsi="Arial" w:cs="Arial"/>
          <w:sz w:val="24"/>
          <w:szCs w:val="24"/>
        </w:rPr>
        <w:t>.06</w:t>
      </w:r>
      <w:r w:rsidR="00100D60" w:rsidRPr="00100D60">
        <w:rPr>
          <w:rFonts w:ascii="Arial" w:hAnsi="Arial" w:cs="Arial"/>
          <w:sz w:val="24"/>
          <w:szCs w:val="24"/>
        </w:rPr>
        <w:t xml:space="preserve">.2016                                                </w:t>
      </w:r>
      <w:r w:rsidR="00100D60">
        <w:rPr>
          <w:rFonts w:ascii="Arial" w:hAnsi="Arial" w:cs="Arial"/>
          <w:sz w:val="24"/>
          <w:szCs w:val="24"/>
        </w:rPr>
        <w:t xml:space="preserve">                             №17</w:t>
      </w:r>
    </w:p>
    <w:p w:rsidR="00100D60" w:rsidRPr="00100D60" w:rsidRDefault="00100D60" w:rsidP="00100D60">
      <w:pPr>
        <w:spacing w:after="0" w:line="240" w:lineRule="auto"/>
        <w:ind w:firstLine="709"/>
        <w:jc w:val="center"/>
        <w:rPr>
          <w:rFonts w:ascii="Arial" w:hAnsi="Arial" w:cs="Arial"/>
          <w:sz w:val="24"/>
          <w:szCs w:val="24"/>
        </w:rPr>
      </w:pPr>
      <w:proofErr w:type="spellStart"/>
      <w:r w:rsidRPr="00100D60">
        <w:rPr>
          <w:rFonts w:ascii="Arial" w:hAnsi="Arial" w:cs="Arial"/>
          <w:sz w:val="24"/>
          <w:szCs w:val="24"/>
        </w:rPr>
        <w:t>с.Усть-Ламенка</w:t>
      </w:r>
      <w:proofErr w:type="spellEnd"/>
    </w:p>
    <w:p w:rsidR="009D14C2" w:rsidRDefault="009D14C2" w:rsidP="00100D60">
      <w:pPr>
        <w:suppressAutoHyphens/>
        <w:autoSpaceDE w:val="0"/>
        <w:autoSpaceDN w:val="0"/>
        <w:adjustRightInd w:val="0"/>
        <w:spacing w:after="0" w:line="240" w:lineRule="auto"/>
        <w:ind w:firstLine="709"/>
        <w:jc w:val="center"/>
        <w:rPr>
          <w:rFonts w:ascii="Arial" w:hAnsi="Arial" w:cs="Arial"/>
          <w:sz w:val="24"/>
          <w:szCs w:val="24"/>
        </w:rPr>
      </w:pPr>
    </w:p>
    <w:p w:rsidR="009D14C2" w:rsidRDefault="009D14C2" w:rsidP="000C15C4">
      <w:pPr>
        <w:suppressAutoHyphens/>
        <w:autoSpaceDE w:val="0"/>
        <w:autoSpaceDN w:val="0"/>
        <w:adjustRightInd w:val="0"/>
        <w:spacing w:after="0" w:line="240" w:lineRule="auto"/>
        <w:ind w:firstLine="709"/>
        <w:jc w:val="right"/>
        <w:rPr>
          <w:rFonts w:ascii="Arial" w:hAnsi="Arial" w:cs="Arial"/>
          <w:sz w:val="24"/>
          <w:szCs w:val="24"/>
        </w:rPr>
      </w:pPr>
    </w:p>
    <w:p w:rsidR="00463C79" w:rsidRDefault="00463C79" w:rsidP="00463C79">
      <w:pPr>
        <w:pStyle w:val="ConsPlusNormal0"/>
        <w:widowControl/>
        <w:ind w:firstLine="709"/>
        <w:jc w:val="center"/>
        <w:rPr>
          <w:b/>
          <w:bCs/>
          <w:sz w:val="24"/>
          <w:szCs w:val="24"/>
        </w:rPr>
      </w:pPr>
      <w:r>
        <w:rPr>
          <w:sz w:val="24"/>
          <w:szCs w:val="24"/>
        </w:rPr>
        <w:t xml:space="preserve">О внесении изменений в </w:t>
      </w:r>
      <w:bookmarkStart w:id="0" w:name="YANDEX_1"/>
      <w:bookmarkEnd w:id="0"/>
      <w:r>
        <w:rPr>
          <w:sz w:val="24"/>
          <w:szCs w:val="24"/>
        </w:rPr>
        <w:t xml:space="preserve">некоторые муниципальные нормативно правовые акты </w:t>
      </w:r>
      <w:proofErr w:type="spellStart"/>
      <w:r>
        <w:rPr>
          <w:sz w:val="24"/>
          <w:szCs w:val="24"/>
        </w:rPr>
        <w:t>Усть-Ламенского</w:t>
      </w:r>
      <w:proofErr w:type="spellEnd"/>
      <w:r>
        <w:rPr>
          <w:sz w:val="24"/>
          <w:szCs w:val="24"/>
        </w:rPr>
        <w:t xml:space="preserve"> сельсовета Венгеровского района Новосибирской области</w:t>
      </w:r>
    </w:p>
    <w:p w:rsidR="009D14C2" w:rsidRDefault="009D14C2" w:rsidP="00EC457B">
      <w:pPr>
        <w:suppressAutoHyphens/>
        <w:autoSpaceDE w:val="0"/>
        <w:autoSpaceDN w:val="0"/>
        <w:adjustRightInd w:val="0"/>
        <w:spacing w:after="0" w:line="240" w:lineRule="auto"/>
        <w:ind w:firstLine="709"/>
        <w:jc w:val="both"/>
        <w:rPr>
          <w:rFonts w:ascii="Arial" w:hAnsi="Arial" w:cs="Arial"/>
          <w:sz w:val="24"/>
          <w:szCs w:val="24"/>
        </w:rPr>
      </w:pPr>
    </w:p>
    <w:p w:rsidR="00463C79" w:rsidRDefault="00463C79" w:rsidP="00EC457B">
      <w:pPr>
        <w:suppressAutoHyphens/>
        <w:autoSpaceDE w:val="0"/>
        <w:autoSpaceDN w:val="0"/>
        <w:adjustRightInd w:val="0"/>
        <w:spacing w:after="0" w:line="240" w:lineRule="auto"/>
        <w:ind w:firstLine="709"/>
        <w:jc w:val="both"/>
        <w:rPr>
          <w:rFonts w:ascii="Arial" w:hAnsi="Arial" w:cs="Arial"/>
          <w:sz w:val="24"/>
          <w:szCs w:val="24"/>
        </w:rPr>
      </w:pPr>
    </w:p>
    <w:p w:rsidR="00463C79" w:rsidRDefault="00463C79" w:rsidP="00EC457B">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Устава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463C79" w:rsidRDefault="00463C79" w:rsidP="00463C79">
      <w:pPr>
        <w:suppressAutoHyphens/>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ПОСТАНОВЛЯЮ:</w:t>
      </w:r>
    </w:p>
    <w:p w:rsidR="00777C66" w:rsidRDefault="00463C79" w:rsidP="00777C66">
      <w:pPr>
        <w:adjustRightInd w:val="0"/>
        <w:spacing w:after="0" w:line="240" w:lineRule="auto"/>
        <w:ind w:firstLine="709"/>
        <w:jc w:val="both"/>
        <w:rPr>
          <w:rFonts w:ascii="Arial" w:hAnsi="Arial" w:cs="Arial"/>
          <w:sz w:val="24"/>
          <w:szCs w:val="24"/>
        </w:rPr>
      </w:pPr>
      <w:r w:rsidRPr="00777C66">
        <w:rPr>
          <w:rFonts w:ascii="Arial" w:hAnsi="Arial" w:cs="Arial"/>
          <w:sz w:val="24"/>
          <w:szCs w:val="24"/>
        </w:rPr>
        <w:t xml:space="preserve">1.Внести </w:t>
      </w:r>
      <w:r w:rsidR="00777C66">
        <w:rPr>
          <w:rFonts w:ascii="Arial" w:hAnsi="Arial" w:cs="Arial"/>
          <w:sz w:val="24"/>
          <w:szCs w:val="24"/>
        </w:rPr>
        <w:t xml:space="preserve">в </w:t>
      </w:r>
      <w:r w:rsidR="00777C66" w:rsidRPr="00777C66">
        <w:rPr>
          <w:rFonts w:ascii="Arial" w:hAnsi="Arial" w:cs="Arial"/>
          <w:sz w:val="24"/>
          <w:szCs w:val="24"/>
        </w:rPr>
        <w:t xml:space="preserve">постановление администрации </w:t>
      </w:r>
      <w:proofErr w:type="spellStart"/>
      <w:r w:rsidR="00777C66" w:rsidRPr="00777C66">
        <w:rPr>
          <w:rFonts w:ascii="Arial" w:hAnsi="Arial" w:cs="Arial"/>
          <w:sz w:val="24"/>
          <w:szCs w:val="24"/>
        </w:rPr>
        <w:t>Усть-Ламенского</w:t>
      </w:r>
      <w:proofErr w:type="spellEnd"/>
      <w:r w:rsidR="00777C66" w:rsidRPr="00777C66">
        <w:rPr>
          <w:rFonts w:ascii="Arial" w:hAnsi="Arial" w:cs="Arial"/>
          <w:sz w:val="24"/>
          <w:szCs w:val="24"/>
        </w:rPr>
        <w:t xml:space="preserve"> сельсовета Венгеровского района Новосибирской области от 08.10.2014 № 38 «Об утверждении административного регламента по осуществлению муниципального контроля в области использования и охраны особо охраняемых природных территорий местного значения» (с изменениями, внесенными постановлением администрации </w:t>
      </w:r>
      <w:proofErr w:type="spellStart"/>
      <w:r w:rsidR="00777C66" w:rsidRPr="00777C66">
        <w:rPr>
          <w:rFonts w:ascii="Arial" w:hAnsi="Arial" w:cs="Arial"/>
          <w:sz w:val="24"/>
          <w:szCs w:val="24"/>
        </w:rPr>
        <w:t>Усть-Ламенского</w:t>
      </w:r>
      <w:proofErr w:type="spellEnd"/>
      <w:r w:rsidR="00777C66" w:rsidRPr="00777C66">
        <w:rPr>
          <w:rFonts w:ascii="Arial" w:hAnsi="Arial" w:cs="Arial"/>
          <w:sz w:val="24"/>
          <w:szCs w:val="24"/>
        </w:rPr>
        <w:t xml:space="preserve"> сельсовета Венгеровского района Новосибирской области от 01.12.2015 № 65)</w:t>
      </w:r>
      <w:r w:rsidR="00897815">
        <w:rPr>
          <w:rFonts w:ascii="Arial" w:hAnsi="Arial" w:cs="Arial"/>
          <w:sz w:val="24"/>
          <w:szCs w:val="24"/>
        </w:rPr>
        <w:t xml:space="preserve"> (Приложение 1),</w:t>
      </w:r>
      <w:r w:rsidR="00777C66">
        <w:rPr>
          <w:rFonts w:ascii="Arial" w:hAnsi="Arial" w:cs="Arial"/>
          <w:sz w:val="24"/>
          <w:szCs w:val="24"/>
        </w:rPr>
        <w:t xml:space="preserve"> следующие изменения:</w:t>
      </w:r>
    </w:p>
    <w:p w:rsidR="00757F19" w:rsidRDefault="00777C66" w:rsidP="00757F19">
      <w:pPr>
        <w:adjustRightInd w:val="0"/>
        <w:spacing w:after="0" w:line="240" w:lineRule="auto"/>
        <w:ind w:firstLine="709"/>
        <w:jc w:val="both"/>
        <w:rPr>
          <w:rFonts w:ascii="Arial" w:hAnsi="Arial" w:cs="Arial"/>
          <w:sz w:val="24"/>
          <w:szCs w:val="24"/>
        </w:rPr>
      </w:pPr>
      <w:r>
        <w:rPr>
          <w:rFonts w:ascii="Arial" w:hAnsi="Arial" w:cs="Arial"/>
          <w:sz w:val="24"/>
          <w:szCs w:val="24"/>
        </w:rPr>
        <w:t>1.1.Подпункт 3 пункта 25 административного регламента изложить в редакции:</w:t>
      </w:r>
    </w:p>
    <w:p w:rsidR="00777C66" w:rsidRDefault="00777C66" w:rsidP="00757F19">
      <w:pPr>
        <w:adjustRightInd w:val="0"/>
        <w:spacing w:after="0" w:line="240" w:lineRule="auto"/>
        <w:ind w:firstLine="709"/>
        <w:jc w:val="both"/>
        <w:rPr>
          <w:rFonts w:ascii="Arial" w:hAnsi="Arial" w:cs="Arial"/>
          <w:sz w:val="24"/>
          <w:szCs w:val="24"/>
        </w:rPr>
      </w:pPr>
      <w:r>
        <w:rPr>
          <w:rFonts w:ascii="Arial" w:hAnsi="Arial" w:cs="Arial"/>
          <w:sz w:val="24"/>
          <w:szCs w:val="24"/>
        </w:rPr>
        <w:t>«</w:t>
      </w:r>
      <w:r w:rsidRPr="00777C66">
        <w:rPr>
          <w:rFonts w:ascii="Arial" w:hAnsi="Arial" w:cs="Arial"/>
          <w:sz w:val="24"/>
          <w:szCs w:val="24"/>
        </w:rPr>
        <w:t>3) по требованию прокурора о проведении внеплановой проверки в рамках надзора за исполнением законов по поступившим в органы проку</w:t>
      </w:r>
      <w:r>
        <w:rPr>
          <w:rFonts w:ascii="Arial" w:hAnsi="Arial" w:cs="Arial"/>
          <w:sz w:val="24"/>
          <w:szCs w:val="24"/>
        </w:rPr>
        <w:t>ратуры материалам и обращениями».</w:t>
      </w:r>
    </w:p>
    <w:p w:rsidR="00777C66" w:rsidRDefault="00777C66" w:rsidP="00757F19">
      <w:pPr>
        <w:spacing w:after="0" w:line="240" w:lineRule="auto"/>
        <w:ind w:firstLine="709"/>
        <w:jc w:val="both"/>
        <w:rPr>
          <w:rFonts w:ascii="Arial" w:hAnsi="Arial" w:cs="Arial"/>
          <w:sz w:val="24"/>
          <w:szCs w:val="24"/>
        </w:rPr>
      </w:pPr>
      <w:r>
        <w:rPr>
          <w:rFonts w:ascii="Arial" w:hAnsi="Arial" w:cs="Arial"/>
          <w:sz w:val="24"/>
          <w:szCs w:val="24"/>
        </w:rPr>
        <w:t>1.2.В абзаце 3 пункта 38 административного регламента после слов «представителя субъекта проверки» исключить слова «и печатью».</w:t>
      </w:r>
    </w:p>
    <w:p w:rsidR="00777C66" w:rsidRDefault="00777C66" w:rsidP="00757F19">
      <w:pPr>
        <w:spacing w:after="0" w:line="240" w:lineRule="auto"/>
        <w:ind w:firstLine="709"/>
        <w:jc w:val="both"/>
        <w:rPr>
          <w:rFonts w:ascii="Arial" w:hAnsi="Arial" w:cs="Arial"/>
          <w:sz w:val="24"/>
          <w:szCs w:val="24"/>
        </w:rPr>
      </w:pPr>
      <w:r>
        <w:rPr>
          <w:rFonts w:ascii="Arial" w:hAnsi="Arial" w:cs="Arial"/>
          <w:sz w:val="24"/>
          <w:szCs w:val="24"/>
        </w:rPr>
        <w:t>1.3. В пункте 75 административного регламента</w:t>
      </w:r>
      <w:r w:rsidR="00897815">
        <w:rPr>
          <w:rFonts w:ascii="Arial" w:hAnsi="Arial" w:cs="Arial"/>
          <w:sz w:val="24"/>
          <w:szCs w:val="24"/>
        </w:rPr>
        <w:t xml:space="preserve"> слова «Глава администрации» заменить на слова «Глава </w:t>
      </w:r>
      <w:proofErr w:type="spellStart"/>
      <w:r w:rsidR="00897815">
        <w:rPr>
          <w:rFonts w:ascii="Arial" w:hAnsi="Arial" w:cs="Arial"/>
          <w:sz w:val="24"/>
          <w:szCs w:val="24"/>
        </w:rPr>
        <w:t>Усть-Ламенского</w:t>
      </w:r>
      <w:proofErr w:type="spellEnd"/>
      <w:r w:rsidR="00897815">
        <w:rPr>
          <w:rFonts w:ascii="Arial" w:hAnsi="Arial" w:cs="Arial"/>
          <w:sz w:val="24"/>
          <w:szCs w:val="24"/>
        </w:rPr>
        <w:t xml:space="preserve"> сельсовета».</w:t>
      </w:r>
    </w:p>
    <w:p w:rsidR="002D6CDB" w:rsidRDefault="002D6CDB" w:rsidP="00757F19">
      <w:pPr>
        <w:spacing w:after="0" w:line="240" w:lineRule="auto"/>
        <w:ind w:firstLine="709"/>
        <w:jc w:val="both"/>
        <w:rPr>
          <w:rFonts w:ascii="Arial" w:hAnsi="Arial" w:cs="Arial"/>
          <w:sz w:val="24"/>
          <w:szCs w:val="24"/>
        </w:rPr>
      </w:pPr>
      <w:r>
        <w:rPr>
          <w:rFonts w:ascii="Arial" w:hAnsi="Arial" w:cs="Arial"/>
          <w:sz w:val="24"/>
          <w:szCs w:val="24"/>
        </w:rPr>
        <w:t>2.В соответствии с Федеральным законом от 28.12.2013 №443-ФЗ, постановления Правительства Российской Федерации от 19.11.2014 №122</w:t>
      </w:r>
      <w:r w:rsidR="006513C8">
        <w:rPr>
          <w:rFonts w:ascii="Arial" w:hAnsi="Arial" w:cs="Arial"/>
          <w:sz w:val="24"/>
          <w:szCs w:val="24"/>
        </w:rPr>
        <w:t xml:space="preserve"> «Об утверждении Правил присвоения, изменения и аннулирования адресов»</w:t>
      </w:r>
      <w:r>
        <w:rPr>
          <w:rFonts w:ascii="Arial" w:hAnsi="Arial" w:cs="Arial"/>
          <w:sz w:val="24"/>
          <w:szCs w:val="24"/>
        </w:rPr>
        <w:t xml:space="preserve">, постановление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от 12.11.2015 №60 «Об утверждении Правил присвоения, изменения и аннулирования адресов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r w:rsidR="006513C8">
        <w:rPr>
          <w:rFonts w:ascii="Arial" w:hAnsi="Arial" w:cs="Arial"/>
          <w:sz w:val="24"/>
          <w:szCs w:val="24"/>
        </w:rPr>
        <w:t xml:space="preserve"> отменить.</w:t>
      </w:r>
    </w:p>
    <w:p w:rsidR="00757F19" w:rsidRDefault="00757F19" w:rsidP="00757F19">
      <w:pPr>
        <w:pStyle w:val="ConsPlusNormal0"/>
        <w:ind w:firstLine="709"/>
        <w:jc w:val="both"/>
        <w:rPr>
          <w:sz w:val="24"/>
          <w:szCs w:val="24"/>
        </w:rPr>
      </w:pPr>
      <w:r>
        <w:rPr>
          <w:sz w:val="24"/>
          <w:szCs w:val="24"/>
        </w:rPr>
        <w:t xml:space="preserve">3. Настоящее постановление опубликовать в газете «Вестник </w:t>
      </w:r>
      <w:proofErr w:type="spellStart"/>
      <w:r>
        <w:rPr>
          <w:sz w:val="24"/>
          <w:szCs w:val="24"/>
        </w:rPr>
        <w:t>Усть-Ламенского</w:t>
      </w:r>
      <w:proofErr w:type="spellEnd"/>
      <w:r>
        <w:rPr>
          <w:sz w:val="24"/>
          <w:szCs w:val="24"/>
        </w:rPr>
        <w:t xml:space="preserve"> сельсовета Венгеровского района Новосибирской области» и разместить на официальном сайте администрации </w:t>
      </w:r>
      <w:proofErr w:type="spellStart"/>
      <w:r>
        <w:rPr>
          <w:sz w:val="24"/>
          <w:szCs w:val="24"/>
        </w:rPr>
        <w:t>Усть-Ламенского</w:t>
      </w:r>
      <w:proofErr w:type="spellEnd"/>
      <w:r>
        <w:rPr>
          <w:sz w:val="24"/>
          <w:szCs w:val="24"/>
        </w:rPr>
        <w:t xml:space="preserve"> сельсовета.</w:t>
      </w:r>
    </w:p>
    <w:p w:rsidR="00757F19" w:rsidRDefault="00757F19" w:rsidP="00757F19">
      <w:pPr>
        <w:pStyle w:val="ConsPlusNormal0"/>
        <w:ind w:firstLine="709"/>
        <w:jc w:val="both"/>
        <w:rPr>
          <w:sz w:val="24"/>
          <w:szCs w:val="24"/>
        </w:rPr>
      </w:pPr>
      <w:r>
        <w:rPr>
          <w:sz w:val="24"/>
          <w:szCs w:val="24"/>
        </w:rPr>
        <w:t>4. Контроль за исполнением данного постановления оставляю за собой.</w:t>
      </w:r>
    </w:p>
    <w:p w:rsidR="00757F19" w:rsidRDefault="00757F19" w:rsidP="00757F19">
      <w:pPr>
        <w:pStyle w:val="ConsPlusNormal0"/>
        <w:ind w:firstLine="709"/>
        <w:jc w:val="both"/>
        <w:rPr>
          <w:sz w:val="24"/>
          <w:szCs w:val="24"/>
        </w:rPr>
      </w:pPr>
    </w:p>
    <w:p w:rsidR="00EA59DA" w:rsidRDefault="00EA59DA" w:rsidP="00757F19">
      <w:pPr>
        <w:pStyle w:val="ConsPlusNormal0"/>
        <w:ind w:firstLine="709"/>
        <w:jc w:val="both"/>
        <w:rPr>
          <w:sz w:val="24"/>
          <w:szCs w:val="24"/>
        </w:rPr>
      </w:pPr>
    </w:p>
    <w:p w:rsidR="00EA59DA" w:rsidRDefault="00EA59DA" w:rsidP="00757F19">
      <w:pPr>
        <w:pStyle w:val="ConsPlusNormal0"/>
        <w:ind w:firstLine="709"/>
        <w:jc w:val="both"/>
        <w:rPr>
          <w:sz w:val="24"/>
          <w:szCs w:val="24"/>
        </w:rPr>
      </w:pPr>
    </w:p>
    <w:p w:rsidR="00757F19" w:rsidRDefault="00757F19" w:rsidP="00757F19">
      <w:pPr>
        <w:pStyle w:val="ConsPlusNormal0"/>
        <w:ind w:firstLine="709"/>
        <w:jc w:val="both"/>
        <w:rPr>
          <w:sz w:val="24"/>
          <w:szCs w:val="24"/>
        </w:rPr>
      </w:pPr>
      <w:r>
        <w:rPr>
          <w:sz w:val="24"/>
          <w:szCs w:val="24"/>
        </w:rPr>
        <w:t xml:space="preserve">Глава </w:t>
      </w:r>
      <w:proofErr w:type="spellStart"/>
      <w:r>
        <w:rPr>
          <w:sz w:val="24"/>
          <w:szCs w:val="24"/>
        </w:rPr>
        <w:t>Усть-Ламенского</w:t>
      </w:r>
      <w:proofErr w:type="spellEnd"/>
      <w:r>
        <w:rPr>
          <w:sz w:val="24"/>
          <w:szCs w:val="24"/>
        </w:rPr>
        <w:t xml:space="preserve"> сельсовета</w:t>
      </w:r>
    </w:p>
    <w:p w:rsidR="00757F19" w:rsidRDefault="00757F19" w:rsidP="00757F19">
      <w:pPr>
        <w:pStyle w:val="ConsPlusNormal0"/>
        <w:ind w:firstLine="709"/>
        <w:jc w:val="both"/>
        <w:rPr>
          <w:sz w:val="24"/>
          <w:szCs w:val="24"/>
        </w:rPr>
      </w:pPr>
      <w:r>
        <w:rPr>
          <w:sz w:val="24"/>
          <w:szCs w:val="24"/>
        </w:rPr>
        <w:t xml:space="preserve">Венгеровского района </w:t>
      </w:r>
    </w:p>
    <w:p w:rsidR="00757F19" w:rsidRDefault="00757F19" w:rsidP="00757F19">
      <w:pPr>
        <w:pStyle w:val="ConsPlusNormal0"/>
        <w:ind w:firstLine="709"/>
        <w:jc w:val="both"/>
        <w:rPr>
          <w:sz w:val="24"/>
          <w:szCs w:val="24"/>
        </w:rPr>
      </w:pPr>
      <w:r>
        <w:rPr>
          <w:sz w:val="24"/>
          <w:szCs w:val="24"/>
        </w:rPr>
        <w:t xml:space="preserve">Новосибирской области                                                </w:t>
      </w:r>
      <w:proofErr w:type="spellStart"/>
      <w:r>
        <w:rPr>
          <w:sz w:val="24"/>
          <w:szCs w:val="24"/>
        </w:rPr>
        <w:t>С.В.Перебейнос</w:t>
      </w:r>
      <w:proofErr w:type="spellEnd"/>
    </w:p>
    <w:p w:rsidR="000C15C4" w:rsidRDefault="009D14C2" w:rsidP="000C15C4">
      <w:pPr>
        <w:suppressAutoHyphens/>
        <w:autoSpaceDE w:val="0"/>
        <w:autoSpaceDN w:val="0"/>
        <w:adjustRightInd w:val="0"/>
        <w:spacing w:after="0" w:line="240" w:lineRule="auto"/>
        <w:ind w:firstLine="709"/>
        <w:jc w:val="right"/>
        <w:rPr>
          <w:rFonts w:ascii="Arial" w:hAnsi="Arial" w:cs="Arial"/>
          <w:sz w:val="24"/>
          <w:szCs w:val="24"/>
        </w:rPr>
      </w:pPr>
      <w:bookmarkStart w:id="1" w:name="_GoBack"/>
      <w:bookmarkEnd w:id="1"/>
      <w:r>
        <w:rPr>
          <w:rFonts w:ascii="Arial" w:hAnsi="Arial" w:cs="Arial"/>
          <w:sz w:val="24"/>
          <w:szCs w:val="24"/>
        </w:rPr>
        <w:lastRenderedPageBreak/>
        <w:t xml:space="preserve">Приложение </w:t>
      </w:r>
      <w:r w:rsidR="006513C8">
        <w:rPr>
          <w:rFonts w:ascii="Arial" w:hAnsi="Arial" w:cs="Arial"/>
          <w:sz w:val="24"/>
          <w:szCs w:val="24"/>
        </w:rPr>
        <w:t>1</w:t>
      </w:r>
    </w:p>
    <w:p w:rsidR="000C15C4" w:rsidRDefault="000C15C4" w:rsidP="000C15C4">
      <w:pPr>
        <w:spacing w:after="0" w:line="240" w:lineRule="auto"/>
        <w:ind w:firstLine="709"/>
        <w:jc w:val="right"/>
        <w:rPr>
          <w:rFonts w:ascii="Arial" w:hAnsi="Arial" w:cs="Arial"/>
          <w:sz w:val="24"/>
          <w:szCs w:val="24"/>
        </w:rPr>
      </w:pPr>
      <w:r>
        <w:rPr>
          <w:rFonts w:ascii="Arial" w:hAnsi="Arial" w:cs="Arial"/>
          <w:b/>
          <w:sz w:val="24"/>
          <w:szCs w:val="24"/>
        </w:rPr>
        <w:t xml:space="preserve">                                                                           </w:t>
      </w:r>
      <w:r>
        <w:rPr>
          <w:rFonts w:ascii="Arial" w:hAnsi="Arial" w:cs="Arial"/>
          <w:sz w:val="24"/>
          <w:szCs w:val="24"/>
        </w:rPr>
        <w:t>УТВЕРЖДЕН</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постановлением</w:t>
      </w:r>
      <w:proofErr w:type="gramEnd"/>
      <w:r>
        <w:rPr>
          <w:rFonts w:ascii="Arial" w:hAnsi="Arial" w:cs="Arial"/>
          <w:sz w:val="24"/>
          <w:szCs w:val="24"/>
        </w:rPr>
        <w:t xml:space="preserve"> администрации</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Венгеровского района</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Новосибирской области</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r w:rsidR="00897815">
        <w:rPr>
          <w:rFonts w:ascii="Arial" w:hAnsi="Arial" w:cs="Arial"/>
          <w:sz w:val="24"/>
          <w:szCs w:val="24"/>
        </w:rPr>
        <w:t xml:space="preserve">           </w:t>
      </w:r>
      <w:proofErr w:type="gramStart"/>
      <w:r w:rsidR="00897815">
        <w:rPr>
          <w:rFonts w:ascii="Arial" w:hAnsi="Arial" w:cs="Arial"/>
          <w:sz w:val="24"/>
          <w:szCs w:val="24"/>
        </w:rPr>
        <w:t>от</w:t>
      </w:r>
      <w:proofErr w:type="gramEnd"/>
      <w:r w:rsidR="00897815">
        <w:rPr>
          <w:rFonts w:ascii="Arial" w:hAnsi="Arial" w:cs="Arial"/>
          <w:sz w:val="24"/>
          <w:szCs w:val="24"/>
        </w:rPr>
        <w:t xml:space="preserve"> 08.11.2014 </w:t>
      </w:r>
      <w:r>
        <w:rPr>
          <w:rFonts w:ascii="Arial" w:hAnsi="Arial" w:cs="Arial"/>
          <w:sz w:val="24"/>
          <w:szCs w:val="24"/>
        </w:rPr>
        <w:t>№ 38</w:t>
      </w:r>
    </w:p>
    <w:p w:rsidR="000C15C4" w:rsidRDefault="000C15C4" w:rsidP="000C15C4">
      <w:pPr>
        <w:spacing w:after="0" w:line="240" w:lineRule="auto"/>
        <w:ind w:firstLine="709"/>
        <w:jc w:val="right"/>
        <w:rPr>
          <w:rFonts w:ascii="Arial" w:hAnsi="Arial" w:cs="Arial"/>
          <w:sz w:val="24"/>
          <w:szCs w:val="24"/>
        </w:rPr>
      </w:pPr>
      <w:proofErr w:type="gramStart"/>
      <w:r>
        <w:rPr>
          <w:rFonts w:ascii="Arial" w:hAnsi="Arial" w:cs="Arial"/>
          <w:sz w:val="24"/>
          <w:szCs w:val="24"/>
        </w:rPr>
        <w:t>с</w:t>
      </w:r>
      <w:proofErr w:type="gramEnd"/>
      <w:r>
        <w:rPr>
          <w:rFonts w:ascii="Arial" w:hAnsi="Arial" w:cs="Arial"/>
          <w:sz w:val="24"/>
          <w:szCs w:val="24"/>
        </w:rPr>
        <w:t xml:space="preserve"> изменениями</w:t>
      </w:r>
    </w:p>
    <w:p w:rsidR="000C15C4" w:rsidRDefault="000C15C4" w:rsidP="000C15C4">
      <w:pPr>
        <w:spacing w:after="0" w:line="240" w:lineRule="auto"/>
        <w:ind w:firstLine="709"/>
        <w:jc w:val="right"/>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01.12.2015  №65</w:t>
      </w:r>
    </w:p>
    <w:p w:rsidR="000C15C4" w:rsidRDefault="00611E86" w:rsidP="000C15C4">
      <w:pPr>
        <w:spacing w:after="0" w:line="240" w:lineRule="auto"/>
        <w:ind w:firstLine="709"/>
        <w:jc w:val="right"/>
        <w:rPr>
          <w:rFonts w:ascii="Arial" w:hAnsi="Arial" w:cs="Arial"/>
          <w:sz w:val="24"/>
          <w:szCs w:val="24"/>
        </w:rPr>
      </w:pPr>
      <w:r>
        <w:rPr>
          <w:rFonts w:ascii="Arial" w:hAnsi="Arial" w:cs="Arial"/>
          <w:sz w:val="24"/>
          <w:szCs w:val="24"/>
        </w:rPr>
        <w:t>от15</w:t>
      </w:r>
      <w:r w:rsidR="000C15C4">
        <w:rPr>
          <w:rFonts w:ascii="Arial" w:hAnsi="Arial" w:cs="Arial"/>
          <w:sz w:val="24"/>
          <w:szCs w:val="24"/>
        </w:rPr>
        <w:t>.06.2016 №17</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tabs>
          <w:tab w:val="left" w:pos="3686"/>
        </w:tabs>
        <w:spacing w:after="0" w:line="240" w:lineRule="auto"/>
        <w:ind w:firstLine="709"/>
        <w:jc w:val="center"/>
        <w:rPr>
          <w:rFonts w:ascii="Arial" w:hAnsi="Arial" w:cs="Arial"/>
          <w:sz w:val="24"/>
          <w:szCs w:val="24"/>
        </w:rPr>
      </w:pPr>
      <w:r>
        <w:rPr>
          <w:rFonts w:ascii="Arial" w:hAnsi="Arial" w:cs="Arial"/>
          <w:sz w:val="24"/>
          <w:szCs w:val="24"/>
          <w:lang w:val="en-US"/>
        </w:rPr>
        <w:t>I</w:t>
      </w:r>
      <w:r>
        <w:rPr>
          <w:rFonts w:ascii="Arial" w:hAnsi="Arial" w:cs="Arial"/>
          <w:sz w:val="24"/>
          <w:szCs w:val="24"/>
        </w:rPr>
        <w:t>. Общие положения</w:t>
      </w: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r>
        <w:rPr>
          <w:sz w:val="24"/>
          <w:szCs w:val="24"/>
        </w:rPr>
        <w:t xml:space="preserve">1. Настоящий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w:t>
      </w:r>
      <w:proofErr w:type="spellStart"/>
      <w:r>
        <w:rPr>
          <w:sz w:val="24"/>
          <w:szCs w:val="24"/>
        </w:rPr>
        <w:t>Усть-Ламенского</w:t>
      </w:r>
      <w:proofErr w:type="spellEnd"/>
      <w:r>
        <w:rPr>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proofErr w:type="spellStart"/>
      <w:r>
        <w:rPr>
          <w:sz w:val="24"/>
          <w:szCs w:val="24"/>
        </w:rPr>
        <w:t>Усть-Ламенского</w:t>
      </w:r>
      <w:proofErr w:type="spellEnd"/>
      <w:r>
        <w:rPr>
          <w:sz w:val="24"/>
          <w:szCs w:val="24"/>
        </w:rPr>
        <w:t xml:space="preserve"> сельсовета (далее – администрация), осуществляющей муниципальный контроль, а также ее должностных лиц.</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Наименование муниципального контроля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2.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 вопросам осуществлении деятельности на особо охраняемых природных территориях.</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Наименование органа местного самоуправления, осуществляющего муниципальный контроль</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3. Муниципальный контроль осуществляет администрация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(далее- </w:t>
      </w:r>
      <w:proofErr w:type="gramStart"/>
      <w:r>
        <w:rPr>
          <w:rFonts w:ascii="Arial" w:hAnsi="Arial" w:cs="Arial"/>
          <w:sz w:val="24"/>
          <w:szCs w:val="24"/>
        </w:rPr>
        <w:t>Администрация )</w:t>
      </w:r>
      <w:proofErr w:type="gramEnd"/>
      <w:r>
        <w:rPr>
          <w:rFonts w:ascii="Arial" w:hAnsi="Arial" w:cs="Arial"/>
          <w:sz w:val="24"/>
          <w:szCs w:val="24"/>
        </w:rPr>
        <w:t>.</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Перечень нормативных правовых актов, регулирующих осуществление муниципального контроля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4. Муниципальный контроль осуществляется в соответствии с:</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23.11.1995 года №174-ФЗ «Об экологической экспертизе» («Собрание законодательства РФ», 27.11.1995, № 48, ст. 4556; «Российская газета», № 232, 30.11.1995);</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Федеральным законом от 14.03.1995 № 33-ФЗ «Об особо охраняемых природных территориях» («Собрание законодательства РФ», 20.03.1995, № 12, ст. 1024, «Российская газета», № 57, 22.03.1995);</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C15C4" w:rsidRDefault="000C15C4" w:rsidP="000C15C4">
      <w:pPr>
        <w:spacing w:after="0" w:line="240" w:lineRule="auto"/>
        <w:ind w:firstLine="709"/>
        <w:jc w:val="both"/>
        <w:rPr>
          <w:rFonts w:ascii="Arial" w:hAnsi="Arial" w:cs="Arial"/>
          <w:sz w:val="24"/>
          <w:szCs w:val="24"/>
        </w:rPr>
      </w:pPr>
      <w:proofErr w:type="gramStart"/>
      <w:r>
        <w:rPr>
          <w:rFonts w:ascii="Arial" w:hAnsi="Arial" w:cs="Arial"/>
          <w:sz w:val="24"/>
          <w:szCs w:val="24"/>
        </w:rPr>
        <w:t>постановление</w:t>
      </w:r>
      <w:proofErr w:type="gramEnd"/>
      <w:r>
        <w:rPr>
          <w:rFonts w:ascii="Arial" w:hAnsi="Arial" w:cs="Arial"/>
          <w:sz w:val="24"/>
          <w:szCs w:val="24"/>
        </w:rPr>
        <w:t xml:space="preserve"> Правительства Российской Федерации от 08.05.2014 № 426 «О федеральном государственном экологическом надзоре».</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постановлением</w:t>
      </w:r>
      <w:proofErr w:type="gramEnd"/>
      <w:r>
        <w:rPr>
          <w:rFonts w:ascii="Arial" w:hAnsi="Arial" w:cs="Arial"/>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приказом</w:t>
      </w:r>
      <w:proofErr w:type="gramEnd"/>
      <w:r>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постановление</w:t>
      </w:r>
      <w:proofErr w:type="gramEnd"/>
      <w:r>
        <w:rPr>
          <w:rFonts w:ascii="Arial" w:hAnsi="Arial" w:cs="Arial"/>
          <w:sz w:val="24"/>
          <w:szCs w:val="24"/>
        </w:rPr>
        <w:t xml:space="preserve">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Уставом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Предмет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proofErr w:type="spellStart"/>
      <w:r>
        <w:rPr>
          <w:rFonts w:ascii="Arial" w:hAnsi="Arial" w:cs="Arial"/>
          <w:sz w:val="24"/>
          <w:szCs w:val="24"/>
          <w:lang w:eastAsia="en-US"/>
        </w:rPr>
        <w:t>Усть-Ламенского</w:t>
      </w:r>
      <w:proofErr w:type="spellEnd"/>
      <w:r>
        <w:rPr>
          <w:rFonts w:ascii="Arial" w:hAnsi="Arial" w:cs="Arial"/>
          <w:sz w:val="24"/>
          <w:szCs w:val="24"/>
          <w:lang w:eastAsia="en-US"/>
        </w:rPr>
        <w:t xml:space="preserve"> сельсовета по вопросам </w:t>
      </w:r>
      <w:r>
        <w:rPr>
          <w:rFonts w:ascii="Arial" w:hAnsi="Arial" w:cs="Arial"/>
          <w:sz w:val="24"/>
          <w:szCs w:val="24"/>
        </w:rPr>
        <w:t>осуществления деятельности на особо охраняемых природных территориях</w:t>
      </w:r>
      <w:r>
        <w:rPr>
          <w:rFonts w:ascii="Arial" w:hAnsi="Arial" w:cs="Arial"/>
          <w:sz w:val="24"/>
          <w:szCs w:val="24"/>
          <w:lang w:eastAsia="en-US"/>
        </w:rPr>
        <w:t>.</w:t>
      </w:r>
    </w:p>
    <w:p w:rsidR="000C15C4" w:rsidRDefault="000C15C4" w:rsidP="000C15C4">
      <w:pPr>
        <w:autoSpaceDE w:val="0"/>
        <w:autoSpaceDN w:val="0"/>
        <w:adjustRightInd w:val="0"/>
        <w:spacing w:after="0" w:line="240" w:lineRule="auto"/>
        <w:ind w:firstLine="709"/>
        <w:jc w:val="both"/>
        <w:rPr>
          <w:rFonts w:ascii="Arial" w:hAnsi="Arial" w:cs="Arial"/>
          <w:sz w:val="24"/>
          <w:szCs w:val="24"/>
          <w:lang w:eastAsia="en-US"/>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lang w:eastAsia="en-US"/>
        </w:rPr>
      </w:pPr>
      <w:r>
        <w:rPr>
          <w:rFonts w:ascii="Arial" w:hAnsi="Arial" w:cs="Arial"/>
          <w:sz w:val="24"/>
          <w:szCs w:val="24"/>
          <w:lang w:eastAsia="en-US"/>
        </w:rPr>
        <w:lastRenderedPageBreak/>
        <w:t xml:space="preserve">6. При осуществлении мероприятий по муниципальному контролю должностные лица Администрации, уполномоченные на осуществление муниципального контроля, имеют право: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При осуществлении мероприятий по муниципальному контролю должностные лица Администрации обязаны: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своевременно и в полной мере исполнять предоставленные в соответствии с действующим законодательством, муниципальными правовыми актами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полномочия по предупреждению, выявлению и пресечению нарушений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 вопросам осуществления деятельности на особо охраняемых природных территориях;</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соблюдать действующее законодательство, муниципальные правовые акты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права и законные интересы субъекта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проводить проверку на основании распоряжения Главы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о проведении проверки в соответствии с ее назначением;</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проводить проверку только во время исполнения служебных обязанностей, выездную проверку только при предъявлении копии распоряжения Главы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и в случае поступления в Комиссию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 вопросам осуществления деятельности на особо охраняемых природных территориях, копии документа о согласовании проведения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0C15C4" w:rsidRDefault="000C15C4" w:rsidP="000C15C4">
      <w:pPr>
        <w:autoSpaceDE w:val="0"/>
        <w:autoSpaceDN w:val="0"/>
        <w:adjustRightInd w:val="0"/>
        <w:spacing w:after="0" w:line="240" w:lineRule="auto"/>
        <w:ind w:firstLine="709"/>
        <w:jc w:val="both"/>
        <w:rPr>
          <w:rFonts w:ascii="Arial" w:hAnsi="Arial" w:cs="Arial"/>
          <w:i/>
          <w:sz w:val="24"/>
          <w:szCs w:val="24"/>
          <w:u w:val="single"/>
        </w:rPr>
      </w:pPr>
      <w:r>
        <w:rPr>
          <w:rFonts w:ascii="Arial" w:hAnsi="Arial" w:cs="Arial"/>
          <w:sz w:val="24"/>
          <w:szCs w:val="24"/>
        </w:rPr>
        <w:t xml:space="preserve">- 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осуществлять иные права, предусмотренные действующим законодательством Российской Федерации.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 Субъекты проверок при проведении проверки обязаны: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обеспечивать присутствие руководителей и иных должностных лиц субъектов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представлять должностным лицам Администрации необходимые для проведения проверки документы;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не препятствовать осуществлению должностными лицами Администрации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исполнять иные обязанности, предусмотренные действующим законодательством Российской Федерации.</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Описание результата осуществления муниципального контроля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 вопросам осуществления деятельности на особо охраняемых природных территориях.</w:t>
      </w:r>
    </w:p>
    <w:p w:rsidR="000C15C4" w:rsidRDefault="000C15C4" w:rsidP="000C15C4">
      <w:pPr>
        <w:pStyle w:val="ConsPlusNormal0"/>
        <w:ind w:firstLine="709"/>
        <w:jc w:val="both"/>
        <w:rPr>
          <w:b/>
          <w:sz w:val="24"/>
          <w:szCs w:val="24"/>
        </w:rPr>
      </w:pPr>
    </w:p>
    <w:p w:rsidR="000C15C4" w:rsidRDefault="000C15C4" w:rsidP="000C15C4">
      <w:pPr>
        <w:pStyle w:val="ConsPlusNormal0"/>
        <w:ind w:firstLine="709"/>
        <w:jc w:val="center"/>
        <w:rPr>
          <w:sz w:val="24"/>
          <w:szCs w:val="24"/>
        </w:rPr>
      </w:pPr>
      <w:r>
        <w:rPr>
          <w:sz w:val="24"/>
          <w:szCs w:val="24"/>
          <w:lang w:val="en-US"/>
        </w:rPr>
        <w:t>II</w:t>
      </w:r>
      <w:r>
        <w:rPr>
          <w:sz w:val="24"/>
          <w:szCs w:val="24"/>
        </w:rPr>
        <w:t>. Требования к порядку осуществления муниципального контроля</w:t>
      </w: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center"/>
        <w:rPr>
          <w:sz w:val="24"/>
          <w:szCs w:val="24"/>
        </w:rPr>
      </w:pPr>
      <w:r>
        <w:rPr>
          <w:sz w:val="24"/>
          <w:szCs w:val="24"/>
        </w:rPr>
        <w:t>Порядок информирования об осуществлении муниципального контроля</w:t>
      </w:r>
    </w:p>
    <w:p w:rsidR="000C15C4" w:rsidRDefault="000C15C4" w:rsidP="000C15C4">
      <w:pPr>
        <w:pStyle w:val="ConsPlusNormal0"/>
        <w:ind w:firstLine="709"/>
        <w:jc w:val="both"/>
        <w:rPr>
          <w:sz w:val="24"/>
          <w:szCs w:val="24"/>
        </w:rPr>
      </w:pPr>
      <w:r>
        <w:rPr>
          <w:sz w:val="24"/>
          <w:szCs w:val="24"/>
        </w:rPr>
        <w:t xml:space="preserve">11. Информация о месте нахождения, графике работы и контактных телефонах, адресах электронной почты администрации </w:t>
      </w:r>
      <w:proofErr w:type="spellStart"/>
      <w:r>
        <w:rPr>
          <w:sz w:val="24"/>
          <w:szCs w:val="24"/>
        </w:rPr>
        <w:t>Усть-Ламенского</w:t>
      </w:r>
      <w:proofErr w:type="spellEnd"/>
      <w:r>
        <w:rPr>
          <w:sz w:val="24"/>
          <w:szCs w:val="24"/>
        </w:rPr>
        <w:t xml:space="preserve"> сельсовета приводится в приложении № 1 и размещается на официальном сайте.</w:t>
      </w:r>
    </w:p>
    <w:p w:rsidR="000C15C4" w:rsidRDefault="000C15C4" w:rsidP="000C15C4">
      <w:pPr>
        <w:pStyle w:val="ConsPlusNormal0"/>
        <w:ind w:firstLine="709"/>
        <w:jc w:val="both"/>
        <w:rPr>
          <w:sz w:val="24"/>
          <w:szCs w:val="24"/>
        </w:rPr>
      </w:pPr>
      <w:r>
        <w:rPr>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w:t>
      </w:r>
      <w:r>
        <w:rPr>
          <w:sz w:val="24"/>
          <w:szCs w:val="24"/>
        </w:rPr>
        <w:lastRenderedPageBreak/>
        <w:t>лица (далее – заявители) обращаются в Администрацию.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обращении за информацией заявителя лично должностные лица Комиссии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rFonts w:ascii="Arial" w:hAnsi="Arial" w:cs="Arial"/>
          <w:i/>
          <w:sz w:val="24"/>
          <w:szCs w:val="24"/>
        </w:rPr>
        <w:t>.</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письменном ответе на обращение указывается фамилия и номер телефона исполнителя. </w:t>
      </w:r>
    </w:p>
    <w:p w:rsidR="000C15C4" w:rsidRDefault="000C15C4" w:rsidP="000C15C4">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w:t>
      </w:r>
      <w:r>
        <w:rPr>
          <w:rFonts w:ascii="Arial" w:hAnsi="Arial" w:cs="Arial"/>
          <w:sz w:val="24"/>
          <w:szCs w:val="24"/>
        </w:rPr>
        <w:lastRenderedPageBreak/>
        <w:t>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 В помещениях администрации предусматриваются места для информирования заявителей и заполнения документов.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Информационные стенды содержат информацию по вопросам осуществления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выдержки</w:t>
      </w:r>
      <w:proofErr w:type="gramEnd"/>
      <w:r>
        <w:rPr>
          <w:rFonts w:ascii="Arial" w:hAnsi="Arial" w:cs="Arial"/>
          <w:sz w:val="24"/>
          <w:szCs w:val="24"/>
        </w:rPr>
        <w:t xml:space="preserve"> из нормативных правовых актов, содержащих нормы, регулирующие деятельность по осуществлению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образцы заполнения документов;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справочную информацию о должностных лицах Администрации, графике работы, номерах телефонов, адресах электронной почты;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текст административного регламента с приложениями.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Срок осуществления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Срок проведения каждой проверки при осуществлении муниципального контроля не может превышать двадцати рабочих дней.</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Плановые проверки проводятся не чаще чем один раз в три года.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 предприятий - не более чем на пятнадцать часов.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pStyle w:val="ConsPlusNormal0"/>
        <w:ind w:firstLine="709"/>
        <w:jc w:val="center"/>
        <w:rPr>
          <w:b/>
          <w:sz w:val="24"/>
          <w:szCs w:val="24"/>
        </w:rPr>
      </w:pPr>
      <w:r>
        <w:rPr>
          <w:sz w:val="24"/>
          <w:szCs w:val="24"/>
          <w:lang w:val="en-US"/>
        </w:rPr>
        <w:t>III</w:t>
      </w:r>
      <w:r>
        <w:rPr>
          <w:b/>
          <w:sz w:val="24"/>
          <w:szCs w:val="24"/>
        </w:rPr>
        <w:t>. </w:t>
      </w:r>
      <w:r>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15C4" w:rsidRDefault="000C15C4" w:rsidP="000C15C4">
      <w:pPr>
        <w:pStyle w:val="ConsPlusNormal0"/>
        <w:ind w:firstLine="709"/>
        <w:jc w:val="both"/>
        <w:rPr>
          <w:sz w:val="24"/>
          <w:szCs w:val="24"/>
        </w:rPr>
      </w:pPr>
      <w:r>
        <w:rPr>
          <w:sz w:val="24"/>
          <w:szCs w:val="24"/>
        </w:rPr>
        <w:t>17. Осуществление муниципального контроля предусматривает выполнение следующих административных процедур:</w:t>
      </w:r>
    </w:p>
    <w:p w:rsidR="000C15C4" w:rsidRDefault="000C15C4" w:rsidP="000C15C4">
      <w:pPr>
        <w:pStyle w:val="ConsPlusNormal0"/>
        <w:ind w:firstLine="709"/>
        <w:jc w:val="both"/>
        <w:rPr>
          <w:sz w:val="24"/>
          <w:szCs w:val="24"/>
        </w:rPr>
      </w:pPr>
      <w:proofErr w:type="gramStart"/>
      <w:r>
        <w:rPr>
          <w:sz w:val="24"/>
          <w:szCs w:val="24"/>
        </w:rPr>
        <w:t>подготовка</w:t>
      </w:r>
      <w:proofErr w:type="gramEnd"/>
      <w:r>
        <w:rPr>
          <w:sz w:val="24"/>
          <w:szCs w:val="24"/>
        </w:rPr>
        <w:t xml:space="preserve"> и утверждение ежегодных планов проведения плановых проверок;</w:t>
      </w:r>
    </w:p>
    <w:p w:rsidR="000C15C4" w:rsidRDefault="000C15C4" w:rsidP="000C15C4">
      <w:pPr>
        <w:pStyle w:val="ConsPlusNormal0"/>
        <w:ind w:firstLine="709"/>
        <w:jc w:val="both"/>
        <w:rPr>
          <w:sz w:val="24"/>
          <w:szCs w:val="24"/>
        </w:rPr>
      </w:pPr>
      <w:proofErr w:type="gramStart"/>
      <w:r>
        <w:rPr>
          <w:sz w:val="24"/>
          <w:szCs w:val="24"/>
        </w:rPr>
        <w:t>принятие</w:t>
      </w:r>
      <w:proofErr w:type="gramEnd"/>
      <w:r>
        <w:rPr>
          <w:sz w:val="24"/>
          <w:szCs w:val="24"/>
        </w:rPr>
        <w:t xml:space="preserve"> решения о проведении проверки и подготовка к проведению проверки;</w:t>
      </w:r>
    </w:p>
    <w:p w:rsidR="000C15C4" w:rsidRDefault="000C15C4" w:rsidP="000C15C4">
      <w:pPr>
        <w:pStyle w:val="ConsPlusNormal0"/>
        <w:ind w:firstLine="709"/>
        <w:jc w:val="both"/>
        <w:rPr>
          <w:sz w:val="24"/>
          <w:szCs w:val="24"/>
        </w:rPr>
      </w:pPr>
      <w:proofErr w:type="gramStart"/>
      <w:r>
        <w:rPr>
          <w:sz w:val="24"/>
          <w:szCs w:val="24"/>
        </w:rPr>
        <w:t>проведение</w:t>
      </w:r>
      <w:proofErr w:type="gramEnd"/>
      <w:r>
        <w:rPr>
          <w:sz w:val="24"/>
          <w:szCs w:val="24"/>
        </w:rPr>
        <w:t xml:space="preserve"> проверки и составление акта проверки;</w:t>
      </w:r>
    </w:p>
    <w:p w:rsidR="000C15C4" w:rsidRDefault="000C15C4" w:rsidP="000C15C4">
      <w:pPr>
        <w:pStyle w:val="ConsPlusNormal0"/>
        <w:ind w:firstLine="709"/>
        <w:jc w:val="both"/>
        <w:rPr>
          <w:sz w:val="24"/>
          <w:szCs w:val="24"/>
        </w:rPr>
      </w:pPr>
      <w:proofErr w:type="gramStart"/>
      <w:r>
        <w:rPr>
          <w:sz w:val="24"/>
          <w:szCs w:val="24"/>
        </w:rPr>
        <w:t>принятие</w:t>
      </w:r>
      <w:proofErr w:type="gramEnd"/>
      <w:r>
        <w:rPr>
          <w:sz w:val="24"/>
          <w:szCs w:val="24"/>
        </w:rPr>
        <w:t xml:space="preserve"> мер при выявлении нарушений в деятельности субъекта проверки.</w:t>
      </w:r>
    </w:p>
    <w:p w:rsidR="000C15C4" w:rsidRDefault="000C15C4" w:rsidP="000C15C4">
      <w:pPr>
        <w:pStyle w:val="ConsPlusNormal0"/>
        <w:ind w:firstLine="709"/>
        <w:jc w:val="both"/>
        <w:rPr>
          <w:sz w:val="24"/>
          <w:szCs w:val="24"/>
        </w:rPr>
      </w:pPr>
      <w:r>
        <w:rPr>
          <w:sz w:val="24"/>
          <w:szCs w:val="24"/>
        </w:rPr>
        <w:t>Блок-схема осуществления муниципального контроля представлена в приложении 2.</w:t>
      </w:r>
    </w:p>
    <w:p w:rsidR="000C15C4" w:rsidRDefault="000C15C4" w:rsidP="000C15C4">
      <w:pPr>
        <w:pStyle w:val="ConsPlusNormal0"/>
        <w:ind w:firstLine="709"/>
        <w:jc w:val="both"/>
        <w:rPr>
          <w:b/>
          <w:i/>
          <w:sz w:val="24"/>
          <w:szCs w:val="24"/>
        </w:rPr>
      </w:pPr>
    </w:p>
    <w:p w:rsidR="000C15C4" w:rsidRDefault="000C15C4" w:rsidP="000C15C4">
      <w:pPr>
        <w:pStyle w:val="ConsPlusNormal0"/>
        <w:ind w:firstLine="709"/>
        <w:jc w:val="center"/>
        <w:rPr>
          <w:sz w:val="24"/>
          <w:szCs w:val="24"/>
        </w:rPr>
      </w:pPr>
      <w:r>
        <w:rPr>
          <w:sz w:val="24"/>
          <w:szCs w:val="24"/>
        </w:rPr>
        <w:t>Подготовка и утверждение ежегодных планов проведения плановых проверок</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w:t>
      </w:r>
      <w:r>
        <w:rPr>
          <w:rFonts w:ascii="Arial" w:hAnsi="Arial" w:cs="Arial"/>
          <w:sz w:val="24"/>
          <w:szCs w:val="24"/>
        </w:rPr>
        <w:lastRenderedPageBreak/>
        <w:t>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государственной регистрации юридического лица, индивидуального предпринимателя;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20. Проект ежегодного плана проведения плановых проверок юридических лиц и индивидуальных предпринимателей разрабатывается должностным лицом Комиссии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и до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 рассматривает предложения прокуратуры Венгеровского </w:t>
      </w:r>
      <w:proofErr w:type="spellStart"/>
      <w:r>
        <w:rPr>
          <w:rFonts w:ascii="Arial" w:hAnsi="Arial" w:cs="Arial"/>
          <w:sz w:val="24"/>
          <w:szCs w:val="24"/>
        </w:rPr>
        <w:t>районаи</w:t>
      </w:r>
      <w:proofErr w:type="spellEnd"/>
      <w:r>
        <w:rPr>
          <w:rFonts w:ascii="Arial" w:hAnsi="Arial" w:cs="Arial"/>
          <w:sz w:val="24"/>
          <w:szCs w:val="24"/>
        </w:rPr>
        <w:t xml:space="preserve"> по итогам их рассмотрения до 1 ноября года, предшествующего году проведения плановых проверок, Глава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Венгеровского района.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 сети Интернет.</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22. 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ежегодный план проведения плановых проверок юридических лиц и индивидуальных предпринимателей.</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0C15C4" w:rsidRDefault="000C15C4" w:rsidP="000C15C4">
      <w:pPr>
        <w:pStyle w:val="ConsPlusNormal0"/>
        <w:ind w:firstLine="709"/>
        <w:jc w:val="both"/>
        <w:rPr>
          <w:b/>
          <w:sz w:val="24"/>
          <w:szCs w:val="24"/>
        </w:rPr>
      </w:pPr>
    </w:p>
    <w:p w:rsidR="000C15C4" w:rsidRDefault="000C15C4" w:rsidP="000C15C4">
      <w:pPr>
        <w:pStyle w:val="ConsPlusNormal0"/>
        <w:ind w:firstLine="709"/>
        <w:jc w:val="center"/>
        <w:rPr>
          <w:sz w:val="24"/>
          <w:szCs w:val="24"/>
        </w:rPr>
      </w:pPr>
      <w:r>
        <w:rPr>
          <w:sz w:val="24"/>
          <w:szCs w:val="24"/>
        </w:rPr>
        <w:t>Принятие решения о проведении проверки и подготовка к проведению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0C15C4" w:rsidRDefault="000C15C4" w:rsidP="000C15C4">
      <w:pPr>
        <w:pStyle w:val="ConsPlusNormal0"/>
        <w:ind w:firstLine="709"/>
        <w:jc w:val="both"/>
        <w:rPr>
          <w:sz w:val="24"/>
          <w:szCs w:val="24"/>
        </w:rPr>
      </w:pPr>
      <w:r>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C15C4" w:rsidRDefault="000C15C4" w:rsidP="000C15C4">
      <w:pPr>
        <w:spacing w:after="0" w:line="240" w:lineRule="auto"/>
        <w:ind w:firstLine="851"/>
        <w:jc w:val="both"/>
        <w:rPr>
          <w:rFonts w:ascii="Arial" w:hAnsi="Arial" w:cs="Arial"/>
          <w:sz w:val="24"/>
          <w:szCs w:val="24"/>
        </w:rPr>
      </w:pPr>
      <w:r>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15C4" w:rsidRDefault="000C15C4" w:rsidP="000C15C4">
      <w:pPr>
        <w:spacing w:after="0" w:line="240" w:lineRule="auto"/>
        <w:ind w:firstLine="851"/>
        <w:jc w:val="both"/>
        <w:rPr>
          <w:rFonts w:ascii="Arial" w:hAnsi="Arial" w:cs="Arial"/>
          <w:sz w:val="24"/>
          <w:szCs w:val="24"/>
        </w:rPr>
      </w:pPr>
      <w:r>
        <w:rPr>
          <w:rFonts w:ascii="Arial" w:hAnsi="Arial" w:cs="Arial"/>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15C4" w:rsidRDefault="000C15C4" w:rsidP="000C15C4">
      <w:pPr>
        <w:spacing w:after="0" w:line="240" w:lineRule="auto"/>
        <w:ind w:firstLine="851"/>
        <w:jc w:val="both"/>
        <w:rPr>
          <w:rFonts w:ascii="Arial" w:hAnsi="Arial" w:cs="Arial"/>
          <w:sz w:val="24"/>
          <w:szCs w:val="24"/>
        </w:rPr>
      </w:pPr>
      <w:proofErr w:type="gramStart"/>
      <w:r>
        <w:rPr>
          <w:rFonts w:ascii="Arial" w:hAnsi="Arial" w:cs="Arial"/>
          <w:sz w:val="24"/>
          <w:szCs w:val="24"/>
        </w:rPr>
        <w:t>а</w:t>
      </w:r>
      <w:proofErr w:type="gramEnd"/>
      <w:r>
        <w:rPr>
          <w:rFonts w:ascii="Arial" w:hAnsi="Arial" w:cs="Arial"/>
          <w:sz w:val="24"/>
          <w:szCs w:val="24"/>
        </w:rPr>
        <w:t>) возникновение угрозы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C15C4" w:rsidRDefault="000C15C4" w:rsidP="000C15C4">
      <w:pPr>
        <w:spacing w:after="0" w:line="240" w:lineRule="auto"/>
        <w:ind w:firstLine="851"/>
        <w:jc w:val="both"/>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C15C4" w:rsidRDefault="000C15C4" w:rsidP="000C15C4">
      <w:pPr>
        <w:spacing w:after="0" w:line="240" w:lineRule="auto"/>
        <w:ind w:firstLine="851"/>
        <w:jc w:val="both"/>
        <w:rPr>
          <w:rFonts w:ascii="Arial" w:hAnsi="Arial" w:cs="Arial"/>
          <w:sz w:val="24"/>
          <w:szCs w:val="24"/>
        </w:rPr>
      </w:pPr>
      <w:proofErr w:type="gramStart"/>
      <w:r>
        <w:rPr>
          <w:rFonts w:ascii="Arial" w:hAnsi="Arial" w:cs="Arial"/>
          <w:sz w:val="24"/>
          <w:szCs w:val="24"/>
        </w:rPr>
        <w:t>в</w:t>
      </w:r>
      <w:proofErr w:type="gramEnd"/>
      <w:r>
        <w:rPr>
          <w:rFonts w:ascii="Arial" w:hAnsi="Arial" w:cs="Arial"/>
          <w:sz w:val="24"/>
          <w:szCs w:val="24"/>
        </w:rPr>
        <w:t>) нарушение прав потребителей ( в случае обращения граждан, права которых нарушены).</w:t>
      </w:r>
    </w:p>
    <w:p w:rsidR="000C15C4" w:rsidRPr="00777C66" w:rsidRDefault="000C15C4" w:rsidP="000C15C4">
      <w:pPr>
        <w:spacing w:after="0" w:line="240" w:lineRule="auto"/>
        <w:ind w:firstLine="851"/>
        <w:jc w:val="both"/>
        <w:rPr>
          <w:rFonts w:ascii="Arial" w:hAnsi="Arial" w:cs="Arial"/>
          <w:sz w:val="24"/>
          <w:szCs w:val="24"/>
        </w:rPr>
      </w:pPr>
      <w:r w:rsidRPr="00777C66">
        <w:rPr>
          <w:rFonts w:ascii="Arial" w:hAnsi="Arial" w:cs="Arial"/>
          <w:sz w:val="24"/>
          <w:szCs w:val="24"/>
        </w:rPr>
        <w:t>3) по требованию прокурора о проведении внеплановой проверки в рамках надзора за исполнением законов по поступившим в органы прокуратуры материалам и обращениями.</w:t>
      </w:r>
    </w:p>
    <w:p w:rsidR="000C15C4" w:rsidRDefault="000C15C4" w:rsidP="000C15C4">
      <w:pPr>
        <w:pStyle w:val="ConsPlusNormal0"/>
        <w:ind w:firstLine="709"/>
        <w:jc w:val="both"/>
        <w:rPr>
          <w:sz w:val="24"/>
          <w:szCs w:val="24"/>
        </w:rPr>
      </w:pPr>
      <w:r>
        <w:rPr>
          <w:sz w:val="24"/>
          <w:szCs w:val="24"/>
        </w:rPr>
        <w:t xml:space="preserve"> 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0C15C4" w:rsidRDefault="000C15C4" w:rsidP="000C15C4">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27. Плановые и внеплановые проверки проводятся на основании приказа руководителя распоряжения Главы </w:t>
      </w:r>
      <w:proofErr w:type="spellStart"/>
      <w:r>
        <w:rPr>
          <w:rFonts w:ascii="Arial" w:hAnsi="Arial" w:cs="Arial"/>
          <w:color w:val="auto"/>
          <w:sz w:val="24"/>
          <w:szCs w:val="24"/>
        </w:rPr>
        <w:t>Усть-Ламенского</w:t>
      </w:r>
      <w:proofErr w:type="spellEnd"/>
      <w:r>
        <w:rPr>
          <w:rFonts w:ascii="Arial" w:hAnsi="Arial" w:cs="Arial"/>
          <w:color w:val="auto"/>
          <w:sz w:val="24"/>
          <w:szCs w:val="24"/>
        </w:rPr>
        <w:t xml:space="preserve"> сельсовета о проведении проверки.</w:t>
      </w:r>
    </w:p>
    <w:p w:rsidR="000C15C4" w:rsidRDefault="000C15C4" w:rsidP="000C15C4">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0C15C4" w:rsidRDefault="000C15C4" w:rsidP="000C15C4">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w:t>
      </w:r>
      <w:r>
        <w:rPr>
          <w:rFonts w:ascii="Arial" w:hAnsi="Arial" w:cs="Arial"/>
          <w:sz w:val="24"/>
          <w:szCs w:val="24"/>
        </w:rPr>
        <w:lastRenderedPageBreak/>
        <w:t>основанию, указанному в подпункте 2 пункта 25, после согласования с органами прокуратуры на основании распоряжения Главы о проведении внеплановой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w:t>
      </w:r>
      <w:proofErr w:type="spellStart"/>
      <w:r>
        <w:rPr>
          <w:rFonts w:ascii="Arial" w:hAnsi="Arial" w:cs="Arial"/>
          <w:sz w:val="24"/>
          <w:szCs w:val="24"/>
        </w:rPr>
        <w:t>Главыо</w:t>
      </w:r>
      <w:proofErr w:type="spellEnd"/>
      <w:r>
        <w:rPr>
          <w:rFonts w:ascii="Arial" w:hAnsi="Arial" w:cs="Arial"/>
          <w:sz w:val="24"/>
          <w:szCs w:val="24"/>
        </w:rPr>
        <w:t xml:space="preserve"> проведении внеплановой выездной проверки и документы, содержащие сведения, послужившие основанием для ее проведения.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нарушения  прав потребителей (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документов, содержащих сведения, послужившие основанием для проведения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Должностные лица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0C15C4" w:rsidRDefault="000C15C4" w:rsidP="000C15C4">
      <w:pPr>
        <w:pStyle w:val="ConsPlusNormal0"/>
        <w:widowControl/>
        <w:ind w:firstLine="709"/>
        <w:jc w:val="both"/>
        <w:rPr>
          <w:sz w:val="24"/>
          <w:szCs w:val="24"/>
        </w:rPr>
      </w:pPr>
      <w:r>
        <w:rPr>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 о проведении проверки либо об отмене распоряжения о проведении внеплановой проверки.</w:t>
      </w:r>
    </w:p>
    <w:p w:rsidR="000C15C4" w:rsidRDefault="000C15C4" w:rsidP="000C15C4">
      <w:pPr>
        <w:pStyle w:val="ConsPlusNormal0"/>
        <w:widowControl/>
        <w:ind w:firstLine="709"/>
        <w:jc w:val="both"/>
        <w:rPr>
          <w:sz w:val="24"/>
          <w:szCs w:val="24"/>
        </w:rPr>
      </w:pPr>
      <w:r>
        <w:rPr>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0C15C4" w:rsidRDefault="000C15C4" w:rsidP="000C15C4">
      <w:pPr>
        <w:pStyle w:val="ConsPlusNormal0"/>
        <w:ind w:firstLine="709"/>
        <w:jc w:val="both"/>
        <w:rPr>
          <w:b/>
          <w:sz w:val="24"/>
          <w:szCs w:val="24"/>
        </w:rPr>
      </w:pPr>
    </w:p>
    <w:p w:rsidR="000C15C4" w:rsidRDefault="000C15C4" w:rsidP="000C15C4">
      <w:pPr>
        <w:pStyle w:val="ConsPlusNormal0"/>
        <w:ind w:firstLine="709"/>
        <w:jc w:val="center"/>
        <w:rPr>
          <w:sz w:val="24"/>
          <w:szCs w:val="24"/>
        </w:rPr>
      </w:pPr>
      <w:r>
        <w:rPr>
          <w:sz w:val="24"/>
          <w:szCs w:val="24"/>
        </w:rPr>
        <w:lastRenderedPageBreak/>
        <w:t>Проведение проверки и составление акта проверки</w:t>
      </w:r>
    </w:p>
    <w:p w:rsidR="000C15C4" w:rsidRDefault="000C15C4" w:rsidP="000C15C4">
      <w:pPr>
        <w:pStyle w:val="ConsPlusNormal0"/>
        <w:ind w:firstLine="709"/>
        <w:jc w:val="both"/>
        <w:rPr>
          <w:sz w:val="24"/>
          <w:szCs w:val="24"/>
        </w:rPr>
      </w:pPr>
      <w:r>
        <w:rPr>
          <w:sz w:val="24"/>
          <w:szCs w:val="24"/>
        </w:rPr>
        <w:t>35.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0C15C4" w:rsidRDefault="000C15C4" w:rsidP="000C15C4">
      <w:pPr>
        <w:pStyle w:val="ConsPlusNormal0"/>
        <w:ind w:firstLine="709"/>
        <w:jc w:val="both"/>
        <w:rPr>
          <w:sz w:val="24"/>
          <w:szCs w:val="24"/>
        </w:rPr>
      </w:pPr>
      <w:r>
        <w:rPr>
          <w:sz w:val="24"/>
          <w:szCs w:val="24"/>
        </w:rPr>
        <w:t>36. Плановая и внеплановая проверка проводятся в форме документарной проверки и (или) выездной проверки.</w:t>
      </w:r>
    </w:p>
    <w:p w:rsidR="000C15C4" w:rsidRDefault="000C15C4" w:rsidP="000C15C4">
      <w:pPr>
        <w:pStyle w:val="ConsPlusNormal0"/>
        <w:ind w:firstLine="709"/>
        <w:jc w:val="both"/>
        <w:rPr>
          <w:sz w:val="24"/>
          <w:szCs w:val="24"/>
        </w:rPr>
      </w:pPr>
      <w:r>
        <w:rPr>
          <w:sz w:val="24"/>
          <w:szCs w:val="24"/>
        </w:rPr>
        <w:t xml:space="preserve">Проверка проводится уполномоченными должностными лицами Администрации, указанными в распоряжении Главы </w:t>
      </w:r>
      <w:proofErr w:type="spellStart"/>
      <w:r>
        <w:rPr>
          <w:sz w:val="24"/>
          <w:szCs w:val="24"/>
        </w:rPr>
        <w:t>Усть-Ламенского</w:t>
      </w:r>
      <w:proofErr w:type="spellEnd"/>
      <w:r>
        <w:rPr>
          <w:sz w:val="24"/>
          <w:szCs w:val="24"/>
        </w:rPr>
        <w:t xml:space="preserve"> сельсовета.</w:t>
      </w:r>
    </w:p>
    <w:p w:rsidR="000C15C4" w:rsidRDefault="000C15C4" w:rsidP="000C15C4">
      <w:pPr>
        <w:pStyle w:val="ConsPlusNormal0"/>
        <w:ind w:firstLine="709"/>
        <w:jc w:val="both"/>
        <w:rPr>
          <w:sz w:val="24"/>
          <w:szCs w:val="24"/>
        </w:rPr>
      </w:pPr>
      <w:r>
        <w:rPr>
          <w:sz w:val="24"/>
          <w:szCs w:val="24"/>
        </w:rPr>
        <w:t xml:space="preserve">37. Документарная проверка (плановая, внеплановая) проводится по месту нахождения администрации </w:t>
      </w:r>
      <w:proofErr w:type="spellStart"/>
      <w:r>
        <w:rPr>
          <w:sz w:val="24"/>
          <w:szCs w:val="24"/>
        </w:rPr>
        <w:t>Усть-Ламенского</w:t>
      </w:r>
      <w:proofErr w:type="spellEnd"/>
      <w:r>
        <w:rPr>
          <w:sz w:val="24"/>
          <w:szCs w:val="24"/>
        </w:rPr>
        <w:t xml:space="preserve"> сельсовета.</w:t>
      </w:r>
    </w:p>
    <w:p w:rsidR="000C15C4" w:rsidRDefault="000C15C4" w:rsidP="000C15C4">
      <w:pPr>
        <w:pStyle w:val="ConsPlusNormal0"/>
        <w:ind w:firstLine="709"/>
        <w:jc w:val="both"/>
        <w:rPr>
          <w:sz w:val="24"/>
          <w:szCs w:val="24"/>
        </w:rPr>
      </w:pPr>
      <w:r>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0C15C4" w:rsidRDefault="000C15C4" w:rsidP="000C15C4">
      <w:pPr>
        <w:pStyle w:val="ConsPlusNormal0"/>
        <w:ind w:firstLine="709"/>
        <w:jc w:val="both"/>
        <w:rPr>
          <w:sz w:val="24"/>
          <w:szCs w:val="24"/>
        </w:rPr>
      </w:pPr>
      <w:r>
        <w:rPr>
          <w:sz w:val="24"/>
          <w:szCs w:val="24"/>
        </w:rPr>
        <w:t xml:space="preserve">38.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Pr>
          <w:sz w:val="24"/>
          <w:szCs w:val="24"/>
        </w:rPr>
        <w:t>Усть-Ламенского</w:t>
      </w:r>
      <w:proofErr w:type="spellEnd"/>
      <w:r>
        <w:rPr>
          <w:sz w:val="24"/>
          <w:szCs w:val="24"/>
        </w:rPr>
        <w:t xml:space="preserve"> сельсовета по вопросам осуществления деятельности на особо охраняемых природных территориях,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w:t>
      </w:r>
      <w:r w:rsidR="00777C66">
        <w:rPr>
          <w:rFonts w:ascii="Arial" w:hAnsi="Arial" w:cs="Arial"/>
          <w:sz w:val="24"/>
          <w:szCs w:val="24"/>
        </w:rPr>
        <w:t>редставителя субъекта проверки.</w:t>
      </w:r>
      <w:r w:rsidRPr="000C15C4">
        <w:rPr>
          <w:rFonts w:ascii="Arial" w:hAnsi="Arial" w:cs="Arial"/>
          <w:color w:val="FF0000"/>
          <w:sz w:val="24"/>
          <w:szCs w:val="24"/>
        </w:rPr>
        <w:t xml:space="preserve"> </w:t>
      </w:r>
      <w:r>
        <w:rPr>
          <w:rFonts w:ascii="Arial" w:hAnsi="Arial" w:cs="Arial"/>
          <w:sz w:val="24"/>
          <w:szCs w:val="24"/>
        </w:rPr>
        <w:t>Субъекты проверки вправе представить указанные в запросе документы в форме электронных документов.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 вопросам осуществления деятельности на особо охраняемых природных территориях должностное </w:t>
      </w:r>
      <w:proofErr w:type="gramStart"/>
      <w:r>
        <w:rPr>
          <w:rFonts w:ascii="Arial" w:hAnsi="Arial" w:cs="Arial"/>
          <w:sz w:val="24"/>
          <w:szCs w:val="24"/>
        </w:rPr>
        <w:t>лицо  проводит</w:t>
      </w:r>
      <w:proofErr w:type="gramEnd"/>
      <w:r>
        <w:rPr>
          <w:rFonts w:ascii="Arial" w:hAnsi="Arial" w:cs="Arial"/>
          <w:sz w:val="24"/>
          <w:szCs w:val="24"/>
        </w:rPr>
        <w:t xml:space="preserve"> выездную проверку на основании распоряжения о проведении выездной проверки, подготовка которого осуществляется в соответствии с подпунктами 27 и 28.</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удостовериться в полноте и достоверности сведений, содержащихся в </w:t>
      </w:r>
      <w:hyperlink r:id="rId4" w:history="1">
        <w:r w:rsidRPr="000C15C4">
          <w:rPr>
            <w:rStyle w:val="a6"/>
            <w:rFonts w:ascii="Arial" w:hAnsi="Arial" w:cs="Arial"/>
            <w:color w:val="auto"/>
            <w:sz w:val="24"/>
            <w:szCs w:val="24"/>
            <w:u w:val="none"/>
          </w:rPr>
          <w:t>уведомлении</w:t>
        </w:r>
      </w:hyperlink>
      <w:r>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42.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Заверенная печатью копия распоряжения Главы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0C15C4" w:rsidRDefault="000C15C4" w:rsidP="000C15C4">
      <w:pPr>
        <w:pStyle w:val="ConsPlusNonformat"/>
        <w:ind w:firstLine="709"/>
        <w:jc w:val="both"/>
        <w:rPr>
          <w:rFonts w:ascii="Arial" w:hAnsi="Arial" w:cs="Arial"/>
          <w:sz w:val="24"/>
          <w:szCs w:val="24"/>
        </w:rPr>
      </w:pPr>
      <w:r>
        <w:rPr>
          <w:rFonts w:ascii="Arial" w:hAnsi="Arial" w:cs="Arial"/>
          <w:sz w:val="24"/>
          <w:szCs w:val="24"/>
        </w:rPr>
        <w:t>По результатам проверки, непосредственно после ее завершения, должностное лицо Комиссии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roofErr w:type="gramStart"/>
      <w:r>
        <w:rPr>
          <w:rFonts w:ascii="Arial" w:hAnsi="Arial" w:cs="Arial"/>
          <w:sz w:val="24"/>
          <w:szCs w:val="24"/>
        </w:rPr>
        <w:t>) .</w:t>
      </w:r>
      <w:proofErr w:type="gramEnd"/>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46. 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и представляется со служебной запиской Главе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Комиссию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Комиссию.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Комиссии проводящих выездную плановую проверку, срок проведения выездной плановой проверки может быть продлен Главой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но не более чем на двадцать рабочих дней, в отношении малых предприятий, микро предприятий не более чем на пятнадцать часов.</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Принятие мер при выявлении нарушений в деятельности субъекта проверки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по вопросам осуществления деятельности на особо охраняемых природных территориях.</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w:t>
      </w:r>
      <w:proofErr w:type="gramStart"/>
      <w:r>
        <w:rPr>
          <w:rFonts w:ascii="Arial" w:hAnsi="Arial" w:cs="Arial"/>
          <w:sz w:val="24"/>
          <w:szCs w:val="24"/>
        </w:rPr>
        <w:t>сельсовета  по</w:t>
      </w:r>
      <w:proofErr w:type="gramEnd"/>
      <w:r>
        <w:rPr>
          <w:rFonts w:ascii="Arial" w:hAnsi="Arial" w:cs="Arial"/>
          <w:sz w:val="24"/>
          <w:szCs w:val="24"/>
        </w:rPr>
        <w:t xml:space="preserve"> вопросам осуществления деятельности на особо охраняемых природных территориях должностные лица Комиссии в пределах полномочий, предусмотренных законодательством Российской Федерации, муниципальными правовыми актами, обязаны: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принять меры по контролю над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55. О мерах, принятых для выполнения предписания, субъект проверки должен сообщить в Администрации в установленный данным предписанием срок.</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наличие основания для привлечения виновных лиц к административной ответственности за неисполнение предписания.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w:t>
      </w:r>
      <w:proofErr w:type="gramStart"/>
      <w:r>
        <w:rPr>
          <w:rFonts w:ascii="Arial" w:hAnsi="Arial" w:cs="Arial"/>
          <w:sz w:val="24"/>
          <w:szCs w:val="24"/>
        </w:rPr>
        <w:t>сельсовета  по</w:t>
      </w:r>
      <w:proofErr w:type="gramEnd"/>
      <w:r>
        <w:rPr>
          <w:rFonts w:ascii="Arial" w:hAnsi="Arial" w:cs="Arial"/>
          <w:sz w:val="24"/>
          <w:szCs w:val="24"/>
        </w:rPr>
        <w:t xml:space="preserve">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Порядок и формы контроля за осуществлением муниципального контроля</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 xml:space="preserve">Порядок осуществления текущего контроля за соблюдением и исполнением должностными </w:t>
      </w:r>
      <w:proofErr w:type="gramStart"/>
      <w:r>
        <w:rPr>
          <w:rFonts w:ascii="Arial" w:hAnsi="Arial" w:cs="Arial"/>
          <w:sz w:val="24"/>
          <w:szCs w:val="24"/>
        </w:rPr>
        <w:t>лицами  Администрации</w:t>
      </w:r>
      <w:proofErr w:type="gramEnd"/>
      <w:r>
        <w:rPr>
          <w:rFonts w:ascii="Arial" w:hAnsi="Arial" w:cs="Arial"/>
          <w:sz w:val="24"/>
          <w:szCs w:val="24"/>
        </w:rPr>
        <w:t xml:space="preserve"> положений регламента иных нормативных правовых актов, устанавливающих требования к осуществлению муниципального контроля, а также за принятием ими решений</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62. Текущий контроль осуществляется Главой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путем проведения анализа соблюдения и исполнения специалистами Комиссии законодательства Российской Федерации, Новосибирской области, муниципальных правовых актов и положений административного регламента.</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66. 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осуществления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Положения, характеризующие требования к порядку и формам контроля над осуществлением муниципального контроля, в том числе со стороны граждан, их объединений и организаций</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69. Для осуществления контроля над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lang w:val="en-US"/>
        </w:rPr>
        <w:t>V</w:t>
      </w:r>
      <w:r>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70. Заявители вправе обжаловать решения, действия (бездействие)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должностных лиц администрации в досудебном (внесудебном) порядке.</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71. 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w:t>
      </w:r>
      <w:r>
        <w:rPr>
          <w:rFonts w:ascii="Arial" w:hAnsi="Arial" w:cs="Arial"/>
          <w:sz w:val="24"/>
          <w:szCs w:val="24"/>
        </w:rPr>
        <w:lastRenderedPageBreak/>
        <w:t xml:space="preserve">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Дополнительно в жалобе могут быть указаны: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должность, фамилия, имя и отчество муниципального служащего (при наличии информации), решение, действие (бездействие</w:t>
      </w:r>
      <w:proofErr w:type="gramStart"/>
      <w:r>
        <w:rPr>
          <w:rFonts w:ascii="Arial" w:hAnsi="Arial" w:cs="Arial"/>
          <w:sz w:val="24"/>
          <w:szCs w:val="24"/>
        </w:rPr>
        <w:t>),  которого</w:t>
      </w:r>
      <w:proofErr w:type="gramEnd"/>
      <w:r>
        <w:rPr>
          <w:rFonts w:ascii="Arial" w:hAnsi="Arial" w:cs="Arial"/>
          <w:sz w:val="24"/>
          <w:szCs w:val="24"/>
        </w:rPr>
        <w:t xml:space="preserve"> обжалуется;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суть обжалуемого действия (бездействия);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иные сведения, которые заявитель считает необходимым сообщить.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Предмет досудебного (внесудебного) обжалования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необоснованным отказом в исполнении муниципальной функции;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нарушением иных прав заявителя при осуществлении муниципальной функции. </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Перечень оснований для приостановления рассмотрения жалобы и случаев, в которых ответна жалобу не дается</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74. Уполномоченный на рассмотрение жалобы орган отказывает в удовлетворении жалобы в следующих случаях:</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C15C4" w:rsidRDefault="000C15C4" w:rsidP="000C15C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75. Уполномоченный на рассмотрение жалобы орган вправе оставить жалобу без ответа в следующих случаях:</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lastRenderedPageBreak/>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5C5019">
        <w:rPr>
          <w:rFonts w:ascii="Arial" w:hAnsi="Arial" w:cs="Arial"/>
          <w:sz w:val="24"/>
          <w:szCs w:val="24"/>
        </w:rPr>
        <w:t xml:space="preserve">Глава </w:t>
      </w:r>
      <w:proofErr w:type="spellStart"/>
      <w:r w:rsidRPr="005C5019">
        <w:rPr>
          <w:rFonts w:ascii="Arial" w:hAnsi="Arial" w:cs="Arial"/>
          <w:sz w:val="24"/>
          <w:szCs w:val="24"/>
        </w:rPr>
        <w:t>Усть-Ламенского</w:t>
      </w:r>
      <w:proofErr w:type="spellEnd"/>
      <w:r w:rsidRPr="005C5019">
        <w:rPr>
          <w:rFonts w:ascii="Arial" w:hAnsi="Arial" w:cs="Arial"/>
          <w:sz w:val="24"/>
          <w:szCs w:val="24"/>
        </w:rPr>
        <w:t xml:space="preserve"> сельсовета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Основания для начала процедуры досудебного (внесудебного) обжалования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78. При подаче жалобы заявитель вправе получить следующую информацию: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местонахождение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79.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p>
    <w:p w:rsidR="000C15C4" w:rsidRDefault="000C15C4" w:rsidP="000C15C4">
      <w:pPr>
        <w:widowControl w:val="0"/>
        <w:spacing w:after="0" w:line="240" w:lineRule="auto"/>
        <w:ind w:firstLine="709"/>
        <w:jc w:val="both"/>
        <w:rPr>
          <w:rFonts w:ascii="Arial" w:hAnsi="Arial" w:cs="Arial"/>
          <w:color w:val="000000"/>
          <w:sz w:val="24"/>
          <w:szCs w:val="24"/>
        </w:rPr>
      </w:pPr>
      <w:r>
        <w:rPr>
          <w:rFonts w:ascii="Arial" w:hAnsi="Arial" w:cs="Arial"/>
          <w:sz w:val="24"/>
          <w:szCs w:val="24"/>
        </w:rPr>
        <w:t xml:space="preserve"> 80. . Жалоба на действия (бездействие) Администрации, должностных лиц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а также на принимаемые ими решения при ис</w:t>
      </w:r>
      <w:r>
        <w:rPr>
          <w:rFonts w:ascii="Arial" w:hAnsi="Arial" w:cs="Arial"/>
          <w:sz w:val="24"/>
          <w:szCs w:val="24"/>
        </w:rPr>
        <w:lastRenderedPageBreak/>
        <w:t xml:space="preserve">полнении муниципальной </w:t>
      </w:r>
      <w:proofErr w:type="gramStart"/>
      <w:r>
        <w:rPr>
          <w:rFonts w:ascii="Arial" w:hAnsi="Arial" w:cs="Arial"/>
          <w:sz w:val="24"/>
          <w:szCs w:val="24"/>
        </w:rPr>
        <w:t xml:space="preserve">функции, </w:t>
      </w:r>
      <w:r>
        <w:rPr>
          <w:rStyle w:val="s1"/>
          <w:rFonts w:ascii="Arial" w:hAnsi="Arial" w:cs="Arial"/>
          <w:color w:val="000000"/>
          <w:sz w:val="24"/>
          <w:szCs w:val="24"/>
        </w:rPr>
        <w:t xml:space="preserve"> подается</w:t>
      </w:r>
      <w:proofErr w:type="gramEnd"/>
      <w:r>
        <w:rPr>
          <w:rStyle w:val="s1"/>
          <w:rFonts w:ascii="Arial" w:hAnsi="Arial" w:cs="Arial"/>
          <w:color w:val="000000"/>
          <w:sz w:val="24"/>
          <w:szCs w:val="24"/>
        </w:rPr>
        <w:t xml:space="preserve"> в письменной форме на бумажном носителе в администрацию. Заявители вправе обжаловать в досудебном (внесудебном) порядке действия (бездействие) и решения:</w:t>
      </w:r>
    </w:p>
    <w:p w:rsidR="000C15C4" w:rsidRDefault="000C15C4" w:rsidP="000C15C4">
      <w:pPr>
        <w:pStyle w:val="p5"/>
        <w:shd w:val="clear" w:color="auto" w:fill="FFFFFF"/>
        <w:spacing w:before="0" w:beforeAutospacing="0" w:after="0" w:afterAutospacing="0"/>
        <w:ind w:firstLine="709"/>
        <w:jc w:val="both"/>
        <w:rPr>
          <w:rFonts w:ascii="Arial" w:hAnsi="Arial" w:cs="Arial"/>
          <w:color w:val="000000"/>
        </w:rPr>
      </w:pPr>
      <w:r>
        <w:rPr>
          <w:rStyle w:val="s1"/>
          <w:rFonts w:ascii="Arial" w:hAnsi="Arial" w:cs="Arial"/>
          <w:color w:val="000000"/>
        </w:rPr>
        <w:t xml:space="preserve">- специалистов администрации – Главе </w:t>
      </w:r>
      <w:proofErr w:type="spellStart"/>
      <w:r>
        <w:rPr>
          <w:rStyle w:val="s1"/>
          <w:rFonts w:ascii="Arial" w:hAnsi="Arial" w:cs="Arial"/>
        </w:rPr>
        <w:t>Усть-Ламенского</w:t>
      </w:r>
      <w:proofErr w:type="spellEnd"/>
      <w:r>
        <w:rPr>
          <w:rStyle w:val="s1"/>
          <w:rFonts w:ascii="Arial" w:hAnsi="Arial" w:cs="Arial"/>
          <w:color w:val="000000"/>
        </w:rPr>
        <w:t xml:space="preserve"> сельсовета;</w:t>
      </w:r>
    </w:p>
    <w:p w:rsidR="000C15C4" w:rsidRDefault="000C15C4" w:rsidP="000C15C4">
      <w:pPr>
        <w:pStyle w:val="p5"/>
        <w:shd w:val="clear" w:color="auto" w:fill="FFFFFF"/>
        <w:spacing w:before="0" w:beforeAutospacing="0" w:after="0" w:afterAutospacing="0"/>
        <w:ind w:firstLine="709"/>
        <w:jc w:val="both"/>
        <w:rPr>
          <w:rFonts w:ascii="Arial" w:hAnsi="Arial" w:cs="Arial"/>
        </w:rPr>
      </w:pPr>
      <w:r>
        <w:rPr>
          <w:rStyle w:val="s1"/>
          <w:rFonts w:ascii="Arial" w:hAnsi="Arial" w:cs="Arial"/>
          <w:color w:val="000000"/>
        </w:rPr>
        <w:t>- Главы</w:t>
      </w:r>
      <w:r>
        <w:rPr>
          <w:rStyle w:val="a5"/>
          <w:rFonts w:ascii="Arial" w:eastAsia="Arial" w:hAnsi="Arial" w:cs="Arial"/>
        </w:rPr>
        <w:t xml:space="preserve"> </w:t>
      </w:r>
      <w:proofErr w:type="spellStart"/>
      <w:r>
        <w:rPr>
          <w:rStyle w:val="s1"/>
          <w:rFonts w:ascii="Arial" w:hAnsi="Arial" w:cs="Arial"/>
        </w:rPr>
        <w:t>Усть-Ламенского</w:t>
      </w:r>
      <w:proofErr w:type="spellEnd"/>
      <w:r>
        <w:rPr>
          <w:rStyle w:val="s1"/>
          <w:rFonts w:ascii="Arial" w:hAnsi="Arial" w:cs="Arial"/>
          <w:color w:val="000000"/>
        </w:rPr>
        <w:t xml:space="preserve"> сельсовета – Совету депутатов </w:t>
      </w:r>
      <w:proofErr w:type="spellStart"/>
      <w:r>
        <w:rPr>
          <w:rStyle w:val="s1"/>
          <w:rFonts w:ascii="Arial" w:hAnsi="Arial" w:cs="Arial"/>
          <w:color w:val="000000"/>
        </w:rPr>
        <w:t>Усть-Ламенского</w:t>
      </w:r>
      <w:proofErr w:type="spellEnd"/>
      <w:r>
        <w:rPr>
          <w:rStyle w:val="s1"/>
          <w:rFonts w:ascii="Arial" w:hAnsi="Arial" w:cs="Arial"/>
          <w:color w:val="000000"/>
        </w:rPr>
        <w:t xml:space="preserve"> сельсовета Венгеровского района Новосибирской области.</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 портала «Единый портал государственных и муниципальных услуг (функций)». </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Срок рассмотрения жалобы</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Результат досудебного (внесудебного) обжалования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84. В ответе по результатам рассмотрения жалобы указываются: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фамилия, имя, отчество (при наличии) или наименование заявителя;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основания для принятия решения по жалобе;</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принятое по жалобе решение;</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в случае если жалоба признана обоснованной – сроки устранения выявленных нарушений;</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сведения о порядке обжалования принятого по жалобе решения.</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t xml:space="preserve">86.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 сети Интернет в течение пяти рабочих дней после принятия решения. </w:t>
      </w:r>
    </w:p>
    <w:p w:rsidR="000C15C4" w:rsidRDefault="000C15C4" w:rsidP="000C15C4">
      <w:pPr>
        <w:spacing w:after="0" w:line="240" w:lineRule="auto"/>
        <w:rPr>
          <w:rFonts w:ascii="Arial" w:eastAsia="Times New Roman" w:hAnsi="Arial" w:cs="Arial"/>
          <w:sz w:val="24"/>
          <w:szCs w:val="24"/>
        </w:rPr>
        <w:sectPr w:rsidR="000C15C4">
          <w:pgSz w:w="11906" w:h="16838"/>
          <w:pgMar w:top="1134" w:right="567" w:bottom="1134" w:left="1418" w:header="709" w:footer="709" w:gutter="0"/>
          <w:cols w:space="720"/>
        </w:sectPr>
      </w:pP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lastRenderedPageBreak/>
        <w:t xml:space="preserve">                                                           Приложение № 1</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w:t>
      </w:r>
      <w:proofErr w:type="gramEnd"/>
      <w:r>
        <w:rPr>
          <w:rFonts w:ascii="Arial" w:hAnsi="Arial" w:cs="Arial"/>
          <w:sz w:val="24"/>
          <w:szCs w:val="24"/>
        </w:rPr>
        <w:t xml:space="preserve"> административному регламенту</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осуществления</w:t>
      </w:r>
      <w:proofErr w:type="gramEnd"/>
      <w:r>
        <w:rPr>
          <w:rFonts w:ascii="Arial" w:hAnsi="Arial" w:cs="Arial"/>
          <w:sz w:val="24"/>
          <w:szCs w:val="24"/>
        </w:rPr>
        <w:t xml:space="preserve"> муниципального </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контроля</w:t>
      </w:r>
      <w:proofErr w:type="gramEnd"/>
      <w:r>
        <w:rPr>
          <w:rFonts w:ascii="Arial" w:hAnsi="Arial" w:cs="Arial"/>
          <w:sz w:val="24"/>
          <w:szCs w:val="24"/>
        </w:rPr>
        <w:t xml:space="preserve"> в области использования</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и</w:t>
      </w:r>
      <w:proofErr w:type="gramEnd"/>
      <w:r>
        <w:rPr>
          <w:rFonts w:ascii="Arial" w:hAnsi="Arial" w:cs="Arial"/>
          <w:sz w:val="24"/>
          <w:szCs w:val="24"/>
        </w:rPr>
        <w:t xml:space="preserve"> охраны, особо охраняемых </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природных</w:t>
      </w:r>
      <w:proofErr w:type="gramEnd"/>
      <w:r>
        <w:rPr>
          <w:rFonts w:ascii="Arial" w:hAnsi="Arial" w:cs="Arial"/>
          <w:sz w:val="24"/>
          <w:szCs w:val="24"/>
        </w:rPr>
        <w:t xml:space="preserve"> территорий местного</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значения</w:t>
      </w:r>
      <w:proofErr w:type="gramEnd"/>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center"/>
        <w:rPr>
          <w:sz w:val="24"/>
          <w:szCs w:val="24"/>
        </w:rPr>
      </w:pPr>
    </w:p>
    <w:p w:rsidR="000C15C4" w:rsidRDefault="000C15C4" w:rsidP="000C15C4">
      <w:pPr>
        <w:pStyle w:val="ConsPlusNormal0"/>
        <w:ind w:firstLine="709"/>
        <w:jc w:val="center"/>
        <w:rPr>
          <w:sz w:val="24"/>
          <w:szCs w:val="24"/>
        </w:rPr>
      </w:pPr>
      <w:r>
        <w:rPr>
          <w:sz w:val="24"/>
          <w:szCs w:val="24"/>
        </w:rPr>
        <w:t>ИНФОРМАЦИЯ</w:t>
      </w:r>
    </w:p>
    <w:p w:rsidR="000C15C4" w:rsidRDefault="000C15C4" w:rsidP="000C15C4">
      <w:pPr>
        <w:autoSpaceDE w:val="0"/>
        <w:autoSpaceDN w:val="0"/>
        <w:adjustRightInd w:val="0"/>
        <w:spacing w:after="0" w:line="240" w:lineRule="auto"/>
        <w:ind w:firstLine="709"/>
        <w:jc w:val="center"/>
        <w:rPr>
          <w:rFonts w:ascii="Arial" w:hAnsi="Arial" w:cs="Arial"/>
          <w:sz w:val="24"/>
          <w:szCs w:val="24"/>
        </w:rPr>
      </w:pPr>
      <w:proofErr w:type="gramStart"/>
      <w:r>
        <w:rPr>
          <w:rFonts w:ascii="Arial" w:hAnsi="Arial" w:cs="Arial"/>
          <w:sz w:val="24"/>
          <w:szCs w:val="24"/>
        </w:rPr>
        <w:t>о</w:t>
      </w:r>
      <w:proofErr w:type="gramEnd"/>
      <w:r>
        <w:rPr>
          <w:rFonts w:ascii="Arial" w:hAnsi="Arial" w:cs="Arial"/>
          <w:sz w:val="24"/>
          <w:szCs w:val="24"/>
        </w:rPr>
        <w:t xml:space="preserve"> месте нахождения, графике работы, контактных телефонах, адресах электронной почты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58"/>
        <w:gridCol w:w="2274"/>
        <w:gridCol w:w="2026"/>
        <w:gridCol w:w="8"/>
        <w:gridCol w:w="2777"/>
      </w:tblGrid>
      <w:tr w:rsidR="000C15C4" w:rsidTr="000C15C4">
        <w:tc>
          <w:tcPr>
            <w:tcW w:w="286"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 п.</w:t>
            </w:r>
          </w:p>
        </w:tc>
        <w:tc>
          <w:tcPr>
            <w:tcW w:w="1139"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Место</w:t>
            </w:r>
          </w:p>
          <w:p w:rsidR="000C15C4" w:rsidRDefault="000C15C4">
            <w:pPr>
              <w:pStyle w:val="ConsPlusNormal0"/>
              <w:suppressAutoHyphens/>
              <w:spacing w:line="276" w:lineRule="auto"/>
              <w:ind w:firstLine="0"/>
              <w:jc w:val="both"/>
              <w:rPr>
                <w:sz w:val="24"/>
                <w:szCs w:val="24"/>
              </w:rPr>
            </w:pPr>
            <w:proofErr w:type="gramStart"/>
            <w:r>
              <w:rPr>
                <w:sz w:val="24"/>
                <w:szCs w:val="24"/>
              </w:rPr>
              <w:t>нахождения</w:t>
            </w:r>
            <w:proofErr w:type="gramEnd"/>
          </w:p>
        </w:tc>
        <w:tc>
          <w:tcPr>
            <w:tcW w:w="1022"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График</w:t>
            </w:r>
          </w:p>
          <w:p w:rsidR="000C15C4" w:rsidRDefault="000C15C4">
            <w:pPr>
              <w:pStyle w:val="ConsPlusNormal0"/>
              <w:suppressAutoHyphens/>
              <w:spacing w:line="276" w:lineRule="auto"/>
              <w:ind w:firstLine="0"/>
              <w:jc w:val="both"/>
              <w:rPr>
                <w:sz w:val="24"/>
                <w:szCs w:val="24"/>
              </w:rPr>
            </w:pPr>
            <w:proofErr w:type="gramStart"/>
            <w:r>
              <w:rPr>
                <w:sz w:val="24"/>
                <w:szCs w:val="24"/>
              </w:rPr>
              <w:t>работы</w:t>
            </w:r>
            <w:proofErr w:type="gramEnd"/>
          </w:p>
        </w:tc>
        <w:tc>
          <w:tcPr>
            <w:tcW w:w="1406" w:type="pct"/>
            <w:gridSpan w:val="2"/>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Справочные</w:t>
            </w:r>
          </w:p>
          <w:p w:rsidR="000C15C4" w:rsidRDefault="000C15C4">
            <w:pPr>
              <w:pStyle w:val="ConsPlusNormal0"/>
              <w:suppressAutoHyphens/>
              <w:spacing w:line="276" w:lineRule="auto"/>
              <w:ind w:firstLine="0"/>
              <w:jc w:val="both"/>
              <w:rPr>
                <w:sz w:val="24"/>
                <w:szCs w:val="24"/>
              </w:rPr>
            </w:pPr>
            <w:proofErr w:type="gramStart"/>
            <w:r>
              <w:rPr>
                <w:sz w:val="24"/>
                <w:szCs w:val="24"/>
              </w:rPr>
              <w:t>телефоны</w:t>
            </w:r>
            <w:proofErr w:type="gramEnd"/>
            <w:r>
              <w:rPr>
                <w:sz w:val="24"/>
                <w:szCs w:val="24"/>
              </w:rPr>
              <w:t>,</w:t>
            </w:r>
          </w:p>
          <w:p w:rsidR="000C15C4" w:rsidRDefault="000C15C4">
            <w:pPr>
              <w:pStyle w:val="ConsPlusNormal0"/>
              <w:suppressAutoHyphens/>
              <w:spacing w:line="276" w:lineRule="auto"/>
              <w:ind w:firstLine="0"/>
              <w:jc w:val="both"/>
              <w:rPr>
                <w:sz w:val="24"/>
                <w:szCs w:val="24"/>
              </w:rPr>
            </w:pPr>
            <w:proofErr w:type="gramStart"/>
            <w:r>
              <w:rPr>
                <w:sz w:val="24"/>
                <w:szCs w:val="24"/>
              </w:rPr>
              <w:t>адрес</w:t>
            </w:r>
            <w:proofErr w:type="gramEnd"/>
            <w:r>
              <w:rPr>
                <w:sz w:val="24"/>
                <w:szCs w:val="24"/>
              </w:rPr>
              <w:t xml:space="preserve"> электронной почты</w:t>
            </w:r>
          </w:p>
        </w:tc>
      </w:tr>
      <w:tr w:rsidR="000C15C4" w:rsidTr="000C15C4">
        <w:tc>
          <w:tcPr>
            <w:tcW w:w="287"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2</w:t>
            </w:r>
          </w:p>
        </w:tc>
        <w:tc>
          <w:tcPr>
            <w:tcW w:w="1147"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3</w:t>
            </w:r>
          </w:p>
        </w:tc>
        <w:tc>
          <w:tcPr>
            <w:tcW w:w="1022"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4</w:t>
            </w:r>
          </w:p>
        </w:tc>
        <w:tc>
          <w:tcPr>
            <w:tcW w:w="1406" w:type="pct"/>
            <w:gridSpan w:val="2"/>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5</w:t>
            </w:r>
          </w:p>
        </w:tc>
      </w:tr>
      <w:tr w:rsidR="000C15C4" w:rsidTr="000C15C4">
        <w:tc>
          <w:tcPr>
            <w:tcW w:w="287"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right="-62" w:firstLine="0"/>
              <w:jc w:val="both"/>
              <w:rPr>
                <w:sz w:val="24"/>
                <w:szCs w:val="24"/>
              </w:rPr>
            </w:pPr>
            <w:r>
              <w:rPr>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proofErr w:type="gramStart"/>
            <w:r>
              <w:rPr>
                <w:sz w:val="24"/>
                <w:szCs w:val="24"/>
              </w:rPr>
              <w:t>администрация</w:t>
            </w:r>
            <w:proofErr w:type="gramEnd"/>
          </w:p>
          <w:p w:rsidR="000C15C4" w:rsidRDefault="000C15C4">
            <w:pPr>
              <w:pStyle w:val="ConsPlusNormal0"/>
              <w:suppressAutoHyphens/>
              <w:spacing w:line="276" w:lineRule="auto"/>
              <w:ind w:firstLine="0"/>
              <w:jc w:val="both"/>
              <w:rPr>
                <w:sz w:val="24"/>
                <w:szCs w:val="24"/>
              </w:rPr>
            </w:pPr>
            <w:proofErr w:type="spellStart"/>
            <w:r>
              <w:rPr>
                <w:sz w:val="24"/>
                <w:szCs w:val="24"/>
              </w:rPr>
              <w:t>Усть-Ламенского</w:t>
            </w:r>
            <w:proofErr w:type="spellEnd"/>
          </w:p>
          <w:p w:rsidR="000C15C4" w:rsidRDefault="000C15C4">
            <w:pPr>
              <w:pStyle w:val="ConsPlusNormal0"/>
              <w:suppressAutoHyphens/>
              <w:spacing w:line="276" w:lineRule="auto"/>
              <w:ind w:firstLine="0"/>
              <w:jc w:val="both"/>
              <w:rPr>
                <w:sz w:val="24"/>
                <w:szCs w:val="24"/>
              </w:rPr>
            </w:pPr>
            <w:proofErr w:type="gramStart"/>
            <w:r>
              <w:rPr>
                <w:sz w:val="24"/>
                <w:szCs w:val="24"/>
              </w:rPr>
              <w:t>сельсовета</w:t>
            </w:r>
            <w:proofErr w:type="gramEnd"/>
          </w:p>
        </w:tc>
        <w:tc>
          <w:tcPr>
            <w:tcW w:w="1147"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proofErr w:type="spellStart"/>
            <w:r>
              <w:rPr>
                <w:sz w:val="24"/>
                <w:szCs w:val="24"/>
              </w:rPr>
              <w:t>с.Усть-Ламенка</w:t>
            </w:r>
            <w:proofErr w:type="spellEnd"/>
          </w:p>
          <w:p w:rsidR="000C15C4" w:rsidRDefault="000C15C4">
            <w:pPr>
              <w:pStyle w:val="ConsPlusNormal0"/>
              <w:suppressAutoHyphens/>
              <w:spacing w:line="276" w:lineRule="auto"/>
              <w:ind w:firstLine="0"/>
              <w:jc w:val="both"/>
              <w:rPr>
                <w:sz w:val="24"/>
                <w:szCs w:val="24"/>
              </w:rPr>
            </w:pPr>
            <w:proofErr w:type="spellStart"/>
            <w:r>
              <w:rPr>
                <w:sz w:val="24"/>
                <w:szCs w:val="24"/>
              </w:rPr>
              <w:t>ул.Центральная</w:t>
            </w:r>
            <w:proofErr w:type="spellEnd"/>
          </w:p>
          <w:p w:rsidR="000C15C4" w:rsidRDefault="000C15C4">
            <w:pPr>
              <w:pStyle w:val="ConsPlusNormal0"/>
              <w:suppressAutoHyphens/>
              <w:spacing w:line="276" w:lineRule="auto"/>
              <w:ind w:firstLine="0"/>
              <w:jc w:val="both"/>
              <w:rPr>
                <w:sz w:val="24"/>
                <w:szCs w:val="24"/>
              </w:rPr>
            </w:pPr>
            <w:r>
              <w:rPr>
                <w:sz w:val="24"/>
                <w:szCs w:val="24"/>
              </w:rPr>
              <w:t xml:space="preserve">  14</w:t>
            </w:r>
          </w:p>
        </w:tc>
        <w:tc>
          <w:tcPr>
            <w:tcW w:w="1026" w:type="pct"/>
            <w:gridSpan w:val="2"/>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С 9.00-17.00</w:t>
            </w:r>
          </w:p>
          <w:p w:rsidR="000C15C4" w:rsidRDefault="000C15C4">
            <w:pPr>
              <w:pStyle w:val="ConsPlusNormal0"/>
              <w:suppressAutoHyphens/>
              <w:spacing w:line="276" w:lineRule="auto"/>
              <w:ind w:firstLine="0"/>
              <w:jc w:val="both"/>
              <w:rPr>
                <w:sz w:val="24"/>
                <w:szCs w:val="24"/>
              </w:rPr>
            </w:pPr>
            <w:proofErr w:type="gramStart"/>
            <w:r>
              <w:rPr>
                <w:sz w:val="24"/>
                <w:szCs w:val="24"/>
              </w:rPr>
              <w:t>перерыв</w:t>
            </w:r>
            <w:proofErr w:type="gramEnd"/>
          </w:p>
          <w:p w:rsidR="000C15C4" w:rsidRDefault="000C15C4">
            <w:pPr>
              <w:pStyle w:val="ConsPlusNormal0"/>
              <w:suppressAutoHyphens/>
              <w:spacing w:line="276" w:lineRule="auto"/>
              <w:ind w:firstLine="0"/>
              <w:jc w:val="both"/>
              <w:rPr>
                <w:sz w:val="24"/>
                <w:szCs w:val="24"/>
              </w:rPr>
            </w:pPr>
            <w:proofErr w:type="gramStart"/>
            <w:r>
              <w:rPr>
                <w:sz w:val="24"/>
                <w:szCs w:val="24"/>
              </w:rPr>
              <w:t>с</w:t>
            </w:r>
            <w:proofErr w:type="gramEnd"/>
            <w:r>
              <w:rPr>
                <w:sz w:val="24"/>
                <w:szCs w:val="24"/>
              </w:rPr>
              <w:t xml:space="preserve"> 13.00-14.00</w:t>
            </w:r>
          </w:p>
        </w:tc>
        <w:tc>
          <w:tcPr>
            <w:tcW w:w="1402" w:type="pct"/>
            <w:tcBorders>
              <w:top w:val="single" w:sz="4" w:space="0" w:color="auto"/>
              <w:left w:val="single" w:sz="4" w:space="0" w:color="auto"/>
              <w:bottom w:val="single" w:sz="4" w:space="0" w:color="auto"/>
              <w:right w:val="single" w:sz="4" w:space="0" w:color="auto"/>
            </w:tcBorders>
            <w:hideMark/>
          </w:tcPr>
          <w:p w:rsidR="000C15C4" w:rsidRDefault="000C15C4">
            <w:pPr>
              <w:pStyle w:val="ConsPlusNormal0"/>
              <w:suppressAutoHyphens/>
              <w:spacing w:line="276" w:lineRule="auto"/>
              <w:ind w:firstLine="0"/>
              <w:jc w:val="both"/>
              <w:rPr>
                <w:sz w:val="24"/>
                <w:szCs w:val="24"/>
              </w:rPr>
            </w:pPr>
            <w:r>
              <w:rPr>
                <w:sz w:val="24"/>
                <w:szCs w:val="24"/>
              </w:rPr>
              <w:t>8(383-69)47-247</w:t>
            </w:r>
          </w:p>
          <w:p w:rsidR="000C15C4" w:rsidRDefault="000C15C4">
            <w:pPr>
              <w:pStyle w:val="ConsPlusNormal0"/>
              <w:suppressAutoHyphens/>
              <w:spacing w:line="276" w:lineRule="auto"/>
              <w:ind w:firstLine="0"/>
              <w:jc w:val="both"/>
              <w:rPr>
                <w:sz w:val="24"/>
                <w:szCs w:val="24"/>
                <w:lang w:val="en-US"/>
              </w:rPr>
            </w:pPr>
            <w:r>
              <w:rPr>
                <w:sz w:val="24"/>
                <w:szCs w:val="24"/>
                <w:lang w:val="en-US"/>
              </w:rPr>
              <w:t>ust-lamenka@ngs.ru</w:t>
            </w:r>
          </w:p>
        </w:tc>
      </w:tr>
    </w:tbl>
    <w:p w:rsidR="000C15C4" w:rsidRDefault="000C15C4" w:rsidP="000C15C4">
      <w:pPr>
        <w:suppressAutoHyphens/>
        <w:autoSpaceDE w:val="0"/>
        <w:autoSpaceDN w:val="0"/>
        <w:adjustRightInd w:val="0"/>
        <w:spacing w:after="0" w:line="240" w:lineRule="auto"/>
        <w:ind w:firstLine="709"/>
        <w:jc w:val="both"/>
        <w:rPr>
          <w:rFonts w:ascii="Arial" w:hAnsi="Arial" w:cs="Arial"/>
          <w:sz w:val="24"/>
          <w:szCs w:val="24"/>
        </w:rPr>
      </w:pP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p>
    <w:p w:rsidR="000C15C4" w:rsidRDefault="000C15C4" w:rsidP="000C15C4">
      <w:pPr>
        <w:pStyle w:val="ConsPlusNormal0"/>
        <w:ind w:firstLine="709"/>
        <w:jc w:val="both"/>
        <w:rPr>
          <w:sz w:val="24"/>
          <w:szCs w:val="24"/>
        </w:rPr>
      </w:pPr>
    </w:p>
    <w:p w:rsidR="000C15C4" w:rsidRDefault="000C15C4" w:rsidP="000C15C4">
      <w:pPr>
        <w:spacing w:after="0" w:line="240" w:lineRule="auto"/>
        <w:rPr>
          <w:rFonts w:ascii="Arial" w:hAnsi="Arial" w:cs="Arial"/>
          <w:sz w:val="24"/>
          <w:szCs w:val="24"/>
        </w:rPr>
        <w:sectPr w:rsidR="000C15C4">
          <w:type w:val="nextColumn"/>
          <w:pgSz w:w="11906" w:h="16838"/>
          <w:pgMar w:top="1134" w:right="567" w:bottom="1134" w:left="1418" w:header="709" w:footer="709" w:gutter="0"/>
          <w:cols w:space="720"/>
        </w:sectPr>
      </w:pP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lastRenderedPageBreak/>
        <w:t xml:space="preserve">                                                                Приложение № 2</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w:t>
      </w:r>
      <w:proofErr w:type="gramEnd"/>
      <w:r>
        <w:rPr>
          <w:rFonts w:ascii="Arial" w:hAnsi="Arial" w:cs="Arial"/>
          <w:sz w:val="24"/>
          <w:szCs w:val="24"/>
        </w:rPr>
        <w:t xml:space="preserve"> административному регламенту</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r w:rsidR="006513C8">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осуществления</w:t>
      </w:r>
      <w:proofErr w:type="gramEnd"/>
      <w:r>
        <w:rPr>
          <w:rFonts w:ascii="Arial" w:hAnsi="Arial" w:cs="Arial"/>
          <w:sz w:val="24"/>
          <w:szCs w:val="24"/>
        </w:rPr>
        <w:t xml:space="preserve"> муниципального контроля</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области использования и охраны, </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r w:rsidR="006513C8">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особо</w:t>
      </w:r>
      <w:proofErr w:type="gramEnd"/>
      <w:r>
        <w:rPr>
          <w:rFonts w:ascii="Arial" w:hAnsi="Arial" w:cs="Arial"/>
          <w:sz w:val="24"/>
          <w:szCs w:val="24"/>
        </w:rPr>
        <w:t xml:space="preserve"> охраняемых природных территорий </w:t>
      </w: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местного</w:t>
      </w:r>
      <w:proofErr w:type="gramEnd"/>
      <w:r>
        <w:rPr>
          <w:rFonts w:ascii="Arial" w:hAnsi="Arial" w:cs="Arial"/>
          <w:sz w:val="24"/>
          <w:szCs w:val="24"/>
        </w:rPr>
        <w:t xml:space="preserve"> значения</w:t>
      </w:r>
    </w:p>
    <w:p w:rsidR="000C15C4" w:rsidRDefault="000C15C4" w:rsidP="000C15C4">
      <w:pPr>
        <w:pStyle w:val="ConsPlusNormal0"/>
        <w:ind w:firstLine="709"/>
        <w:jc w:val="center"/>
        <w:rPr>
          <w:sz w:val="24"/>
          <w:szCs w:val="24"/>
        </w:rPr>
      </w:pPr>
    </w:p>
    <w:p w:rsidR="000C15C4" w:rsidRDefault="000C15C4" w:rsidP="000C15C4">
      <w:pPr>
        <w:spacing w:after="0" w:line="240" w:lineRule="auto"/>
        <w:ind w:firstLine="709"/>
        <w:jc w:val="center"/>
        <w:rPr>
          <w:rFonts w:ascii="Arial" w:hAnsi="Arial" w:cs="Arial"/>
          <w:sz w:val="24"/>
          <w:szCs w:val="24"/>
        </w:rPr>
      </w:pPr>
      <w:r>
        <w:rPr>
          <w:rFonts w:ascii="Arial" w:hAnsi="Arial" w:cs="Arial"/>
          <w:sz w:val="24"/>
          <w:szCs w:val="24"/>
        </w:rPr>
        <w:t>БЛОК-СХЕМА</w:t>
      </w:r>
    </w:p>
    <w:p w:rsidR="000C15C4" w:rsidRDefault="000C15C4" w:rsidP="000C15C4">
      <w:pPr>
        <w:spacing w:after="0" w:line="240" w:lineRule="auto"/>
        <w:ind w:firstLine="709"/>
        <w:jc w:val="center"/>
        <w:rPr>
          <w:rFonts w:ascii="Arial" w:hAnsi="Arial" w:cs="Arial"/>
          <w:sz w:val="24"/>
          <w:szCs w:val="24"/>
        </w:rPr>
      </w:pPr>
      <w:proofErr w:type="gramStart"/>
      <w:r>
        <w:rPr>
          <w:rFonts w:ascii="Arial" w:hAnsi="Arial" w:cs="Arial"/>
          <w:sz w:val="24"/>
          <w:szCs w:val="24"/>
        </w:rPr>
        <w:t>осуществления</w:t>
      </w:r>
      <w:proofErr w:type="gramEnd"/>
      <w:r>
        <w:rPr>
          <w:rFonts w:ascii="Arial" w:hAnsi="Arial" w:cs="Arial"/>
          <w:sz w:val="24"/>
          <w:szCs w:val="24"/>
        </w:rPr>
        <w:t xml:space="preserve"> муниципального контроля в области использования и охраны, особо охраняемых природных территорий местного значения</w:t>
      </w:r>
    </w:p>
    <w:p w:rsidR="000C15C4" w:rsidRDefault="000C15C4" w:rsidP="000C15C4">
      <w:pPr>
        <w:spacing w:after="0" w:line="240" w:lineRule="auto"/>
        <w:ind w:firstLine="709"/>
        <w:jc w:val="both"/>
        <w:rPr>
          <w:rFonts w:ascii="Arial" w:hAnsi="Arial" w:cs="Arial"/>
          <w:sz w:val="24"/>
          <w:szCs w:val="24"/>
        </w:rPr>
      </w:pPr>
    </w:p>
    <w:p w:rsidR="000C15C4" w:rsidRDefault="000C15C4" w:rsidP="000C15C4">
      <w:pPr>
        <w:spacing w:after="0" w:line="240" w:lineRule="auto"/>
        <w:ind w:firstLine="709"/>
        <w:jc w:val="both"/>
        <w:rPr>
          <w:rFonts w:ascii="Arial" w:hAnsi="Arial" w:cs="Arial"/>
          <w:sz w:val="24"/>
          <w:szCs w:val="24"/>
        </w:rPr>
      </w:pPr>
      <w:r>
        <w:rPr>
          <w:rFonts w:ascii="Arial" w:hAnsi="Arial" w:cs="Arial"/>
          <w:sz w:val="24"/>
          <w:szCs w:val="24"/>
        </w:rPr>
        <w:object w:dxaOrig="8445" w:dyaOrig="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510pt" o:ole="">
            <v:imagedata r:id="rId5" o:title=""/>
          </v:shape>
          <o:OLEObject Type="Embed" ProgID="Visio.Drawing.11" ShapeID="_x0000_i1025" DrawAspect="Content" ObjectID="_1527420732" r:id="rId6"/>
        </w:object>
      </w:r>
    </w:p>
    <w:p w:rsidR="000C15C4" w:rsidRDefault="000C15C4" w:rsidP="000C15C4">
      <w:pPr>
        <w:pStyle w:val="ConsPlusNormal0"/>
        <w:ind w:firstLine="709"/>
        <w:jc w:val="both"/>
        <w:rPr>
          <w:sz w:val="24"/>
          <w:szCs w:val="24"/>
        </w:rPr>
      </w:pPr>
    </w:p>
    <w:p w:rsidR="000C15C4" w:rsidRDefault="000C15C4" w:rsidP="000C15C4">
      <w:pPr>
        <w:spacing w:after="0" w:line="240" w:lineRule="auto"/>
        <w:ind w:firstLine="709"/>
        <w:jc w:val="right"/>
        <w:rPr>
          <w:rFonts w:ascii="Arial" w:hAnsi="Arial" w:cs="Arial"/>
          <w:sz w:val="24"/>
          <w:szCs w:val="24"/>
        </w:rPr>
      </w:pPr>
      <w:r>
        <w:rPr>
          <w:rFonts w:ascii="Arial" w:hAnsi="Arial" w:cs="Arial"/>
          <w:sz w:val="24"/>
          <w:szCs w:val="24"/>
        </w:rPr>
        <w:t xml:space="preserve">                                                                    </w:t>
      </w:r>
    </w:p>
    <w:p w:rsidR="000C15C4" w:rsidRDefault="000C15C4" w:rsidP="000C15C4">
      <w:pPr>
        <w:suppressAutoHyphens/>
        <w:autoSpaceDE w:val="0"/>
        <w:autoSpaceDN w:val="0"/>
        <w:adjustRightInd w:val="0"/>
        <w:spacing w:after="0" w:line="240" w:lineRule="auto"/>
        <w:ind w:firstLine="709"/>
        <w:jc w:val="both"/>
        <w:rPr>
          <w:rFonts w:ascii="Arial" w:hAnsi="Arial" w:cs="Arial"/>
          <w:sz w:val="24"/>
          <w:szCs w:val="24"/>
        </w:rPr>
      </w:pPr>
    </w:p>
    <w:p w:rsidR="008A45D8" w:rsidRDefault="000C15C4">
      <w:r>
        <w:t xml:space="preserve"> </w:t>
      </w:r>
    </w:p>
    <w:sectPr w:rsidR="008A4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1D"/>
    <w:rsid w:val="000C15C4"/>
    <w:rsid w:val="00100D60"/>
    <w:rsid w:val="00287D1D"/>
    <w:rsid w:val="002D6CDB"/>
    <w:rsid w:val="00463C79"/>
    <w:rsid w:val="005C5019"/>
    <w:rsid w:val="00611E86"/>
    <w:rsid w:val="006513C8"/>
    <w:rsid w:val="00757F19"/>
    <w:rsid w:val="00777C66"/>
    <w:rsid w:val="00897815"/>
    <w:rsid w:val="008A45D8"/>
    <w:rsid w:val="009D14C2"/>
    <w:rsid w:val="00EA59DA"/>
    <w:rsid w:val="00EC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47081F-F0EE-41A6-90F1-05D9D3C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C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0C15C4"/>
    <w:rPr>
      <w:rFonts w:ascii="Verdana" w:eastAsia="Times New Roman" w:hAnsi="Verdana" w:cs="Times New Roman"/>
      <w:color w:val="333366"/>
      <w:sz w:val="16"/>
      <w:szCs w:val="16"/>
    </w:rPr>
  </w:style>
  <w:style w:type="paragraph" w:styleId="a4">
    <w:name w:val="Normal (Web)"/>
    <w:basedOn w:val="a"/>
    <w:link w:val="a3"/>
    <w:uiPriority w:val="99"/>
    <w:semiHidden/>
    <w:unhideWhenUsed/>
    <w:rsid w:val="000C15C4"/>
    <w:pPr>
      <w:spacing w:before="100" w:beforeAutospacing="1" w:after="100" w:afterAutospacing="1" w:line="240" w:lineRule="auto"/>
    </w:pPr>
    <w:rPr>
      <w:rFonts w:ascii="Verdana" w:eastAsia="Times New Roman" w:hAnsi="Verdana" w:cs="Times New Roman"/>
      <w:color w:val="333366"/>
      <w:sz w:val="16"/>
      <w:szCs w:val="16"/>
      <w:lang w:eastAsia="en-US"/>
    </w:rPr>
  </w:style>
  <w:style w:type="character" w:customStyle="1" w:styleId="ConsPlusNormal">
    <w:name w:val="ConsPlusNormal Знак"/>
    <w:link w:val="ConsPlusNormal0"/>
    <w:uiPriority w:val="99"/>
    <w:locked/>
    <w:rsid w:val="000C15C4"/>
    <w:rPr>
      <w:rFonts w:ascii="Arial" w:eastAsia="Times New Roman" w:hAnsi="Arial" w:cs="Arial"/>
      <w:sz w:val="20"/>
      <w:szCs w:val="20"/>
    </w:rPr>
  </w:style>
  <w:style w:type="paragraph" w:customStyle="1" w:styleId="ConsPlusNormal0">
    <w:name w:val="ConsPlusNormal"/>
    <w:link w:val="ConsPlusNormal"/>
    <w:uiPriority w:val="99"/>
    <w:rsid w:val="000C15C4"/>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C15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5">
    <w:name w:val="p5"/>
    <w:basedOn w:val="a"/>
    <w:uiPriority w:val="99"/>
    <w:rsid w:val="000C15C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semiHidden/>
    <w:unhideWhenUsed/>
    <w:rsid w:val="000C15C4"/>
    <w:rPr>
      <w:rFonts w:ascii="Times New Roman" w:hAnsi="Times New Roman" w:cs="Times New Roman" w:hint="default"/>
      <w:sz w:val="16"/>
    </w:rPr>
  </w:style>
  <w:style w:type="character" w:customStyle="1" w:styleId="s1">
    <w:name w:val="s1"/>
    <w:rsid w:val="000C15C4"/>
  </w:style>
  <w:style w:type="character" w:styleId="a6">
    <w:name w:val="Hyperlink"/>
    <w:basedOn w:val="a0"/>
    <w:uiPriority w:val="99"/>
    <w:semiHidden/>
    <w:unhideWhenUsed/>
    <w:rsid w:val="000C1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6522">
      <w:bodyDiv w:val="1"/>
      <w:marLeft w:val="0"/>
      <w:marRight w:val="0"/>
      <w:marTop w:val="0"/>
      <w:marBottom w:val="0"/>
      <w:divBdr>
        <w:top w:val="none" w:sz="0" w:space="0" w:color="auto"/>
        <w:left w:val="none" w:sz="0" w:space="0" w:color="auto"/>
        <w:bottom w:val="none" w:sz="0" w:space="0" w:color="auto"/>
        <w:right w:val="none" w:sz="0" w:space="0" w:color="auto"/>
      </w:divBdr>
    </w:div>
    <w:div w:id="718435758">
      <w:bodyDiv w:val="1"/>
      <w:marLeft w:val="0"/>
      <w:marRight w:val="0"/>
      <w:marTop w:val="0"/>
      <w:marBottom w:val="0"/>
      <w:divBdr>
        <w:top w:val="none" w:sz="0" w:space="0" w:color="auto"/>
        <w:left w:val="none" w:sz="0" w:space="0" w:color="auto"/>
        <w:bottom w:val="none" w:sz="0" w:space="0" w:color="auto"/>
        <w:right w:val="none" w:sz="0" w:space="0" w:color="auto"/>
      </w:divBdr>
    </w:div>
    <w:div w:id="825123467">
      <w:bodyDiv w:val="1"/>
      <w:marLeft w:val="0"/>
      <w:marRight w:val="0"/>
      <w:marTop w:val="0"/>
      <w:marBottom w:val="0"/>
      <w:divBdr>
        <w:top w:val="none" w:sz="0" w:space="0" w:color="auto"/>
        <w:left w:val="none" w:sz="0" w:space="0" w:color="auto"/>
        <w:bottom w:val="none" w:sz="0" w:space="0" w:color="auto"/>
        <w:right w:val="none" w:sz="0" w:space="0" w:color="auto"/>
      </w:divBdr>
    </w:div>
    <w:div w:id="850952007">
      <w:bodyDiv w:val="1"/>
      <w:marLeft w:val="0"/>
      <w:marRight w:val="0"/>
      <w:marTop w:val="0"/>
      <w:marBottom w:val="0"/>
      <w:divBdr>
        <w:top w:val="none" w:sz="0" w:space="0" w:color="auto"/>
        <w:left w:val="none" w:sz="0" w:space="0" w:color="auto"/>
        <w:bottom w:val="none" w:sz="0" w:space="0" w:color="auto"/>
        <w:right w:val="none" w:sz="0" w:space="0" w:color="auto"/>
      </w:divBdr>
    </w:div>
    <w:div w:id="12463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consultantplus://offline/ref=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8991</Words>
  <Characters>51250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2016-06-10T07:20:00Z</dcterms:created>
  <dcterms:modified xsi:type="dcterms:W3CDTF">2016-06-14T10:46:00Z</dcterms:modified>
</cp:coreProperties>
</file>